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9753A" w14:textId="03C42F7F" w:rsidR="006209A0" w:rsidRPr="00626DB5" w:rsidRDefault="00367D3B" w:rsidP="00E313E8">
      <w:pPr>
        <w:tabs>
          <w:tab w:val="right" w:pos="9216"/>
        </w:tabs>
        <w:jc w:val="both"/>
        <w:rPr>
          <w:b/>
          <w:bCs/>
          <w:sz w:val="24"/>
          <w:szCs w:val="24"/>
        </w:rPr>
      </w:pPr>
      <w:bookmarkStart w:id="0" w:name="OLE_LINK3"/>
      <w:r>
        <w:rPr>
          <w:rFonts w:eastAsia="MS Mincho"/>
          <w:b/>
          <w:bCs/>
          <w:noProof/>
          <w:sz w:val="24"/>
          <w:szCs w:val="24"/>
          <w:lang w:val="en-US" w:eastAsia="zh-CN"/>
        </w:rPr>
        <w:pict w14:anchorId="540FBC7B">
          <v:shape id="Freeform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VSR1e2oFAABw&#10;GQAADgAAAAAAAAAAAAAAAAAuAgAAZHJzL2Uyb0RvYy54bWxQSwECLQAUAAYACAAAACEACNszb9YA&#10;AAD/AAAADwAAAAAAAAAAAAAAAADEBwAAZHJzL2Rvd25yZXYueG1sUEsFBgAAAAAEAAQA8wAAAMc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w:r>
      <w:r w:rsidR="006209A0" w:rsidRPr="00626DB5">
        <w:rPr>
          <w:rFonts w:eastAsia="MS Mincho"/>
          <w:b/>
          <w:bCs/>
          <w:sz w:val="24"/>
          <w:szCs w:val="24"/>
        </w:rPr>
        <w:t xml:space="preserve">3GPP TSG RAN WG1 Meeting </w:t>
      </w:r>
      <w:r w:rsidR="006209A0" w:rsidRPr="00626DB5">
        <w:rPr>
          <w:rFonts w:eastAsia="MS Mincho" w:hint="eastAsia"/>
          <w:b/>
          <w:bCs/>
          <w:sz w:val="24"/>
          <w:szCs w:val="24"/>
        </w:rPr>
        <w:t>#9</w:t>
      </w:r>
      <w:r w:rsidR="006209A0" w:rsidRPr="00626DB5">
        <w:rPr>
          <w:rFonts w:eastAsia="MS Mincho"/>
          <w:b/>
          <w:bCs/>
          <w:sz w:val="24"/>
          <w:szCs w:val="24"/>
        </w:rPr>
        <w:t>4</w:t>
      </w:r>
      <w:r w:rsidR="009E6388">
        <w:rPr>
          <w:rFonts w:eastAsia="MS Mincho"/>
          <w:b/>
          <w:bCs/>
          <w:sz w:val="24"/>
          <w:szCs w:val="24"/>
        </w:rPr>
        <w:t>b</w:t>
      </w:r>
      <w:r w:rsidR="006209A0" w:rsidRPr="00626DB5">
        <w:rPr>
          <w:rFonts w:eastAsia="MS Mincho"/>
          <w:b/>
          <w:bCs/>
          <w:sz w:val="24"/>
          <w:szCs w:val="24"/>
        </w:rPr>
        <w:t xml:space="preserve">                                                         </w:t>
      </w:r>
      <w:r w:rsidR="006209A0" w:rsidRPr="00626DB5">
        <w:rPr>
          <w:rFonts w:eastAsia="MS Mincho"/>
          <w:b/>
          <w:bCs/>
          <w:sz w:val="24"/>
          <w:szCs w:val="24"/>
        </w:rPr>
        <w:tab/>
      </w:r>
      <w:r w:rsidR="004129E0">
        <w:rPr>
          <w:rFonts w:eastAsia="MS Mincho"/>
          <w:b/>
          <w:bCs/>
          <w:sz w:val="24"/>
          <w:szCs w:val="24"/>
        </w:rPr>
        <w:t xml:space="preserve">   </w:t>
      </w:r>
      <w:r w:rsidR="007E367F">
        <w:rPr>
          <w:rFonts w:eastAsia="MS Mincho"/>
          <w:b/>
          <w:bCs/>
          <w:sz w:val="24"/>
          <w:szCs w:val="24"/>
        </w:rPr>
        <w:t xml:space="preserve">      </w:t>
      </w:r>
      <w:r w:rsidR="009E6388">
        <w:rPr>
          <w:rFonts w:eastAsia="MS Mincho"/>
          <w:b/>
          <w:bCs/>
          <w:sz w:val="24"/>
          <w:szCs w:val="24"/>
        </w:rPr>
        <w:t xml:space="preserve"> </w:t>
      </w:r>
      <w:r w:rsidR="004129E0">
        <w:rPr>
          <w:rFonts w:eastAsia="MS Mincho"/>
          <w:b/>
          <w:bCs/>
          <w:sz w:val="24"/>
          <w:szCs w:val="24"/>
        </w:rPr>
        <w:t xml:space="preserve">     </w:t>
      </w:r>
      <w:r w:rsidR="002C07A6">
        <w:rPr>
          <w:rFonts w:eastAsia="MS Mincho"/>
          <w:b/>
          <w:bCs/>
          <w:sz w:val="24"/>
          <w:szCs w:val="24"/>
        </w:rPr>
        <w:t xml:space="preserve">             </w:t>
      </w:r>
      <w:r w:rsidR="007E367F">
        <w:rPr>
          <w:rFonts w:eastAsia="MS Mincho"/>
          <w:b/>
          <w:bCs/>
          <w:sz w:val="24"/>
          <w:szCs w:val="24"/>
        </w:rPr>
        <w:t>R1-18</w:t>
      </w:r>
      <w:r w:rsidR="009E6388">
        <w:rPr>
          <w:rFonts w:eastAsia="MS Mincho"/>
          <w:b/>
          <w:bCs/>
          <w:sz w:val="24"/>
          <w:szCs w:val="24"/>
        </w:rPr>
        <w:t>1</w:t>
      </w:r>
      <w:r w:rsidR="00D6130A">
        <w:rPr>
          <w:rFonts w:eastAsia="MS Mincho"/>
          <w:b/>
          <w:bCs/>
          <w:sz w:val="24"/>
          <w:szCs w:val="24"/>
        </w:rPr>
        <w:t>1871</w:t>
      </w:r>
      <w:bookmarkStart w:id="1" w:name="_GoBack"/>
      <w:bookmarkEnd w:id="1"/>
      <w:r w:rsidR="006209A0" w:rsidRPr="00626DB5">
        <w:rPr>
          <w:rFonts w:eastAsia="MS Mincho"/>
          <w:b/>
          <w:bCs/>
          <w:sz w:val="24"/>
          <w:szCs w:val="24"/>
        </w:rPr>
        <w:t xml:space="preserve"> </w:t>
      </w:r>
      <w:r w:rsidR="009E6388">
        <w:rPr>
          <w:b/>
          <w:bCs/>
          <w:sz w:val="24"/>
          <w:szCs w:val="24"/>
        </w:rPr>
        <w:t>Chengdu</w:t>
      </w:r>
      <w:r w:rsidR="006209A0" w:rsidRPr="00626DB5">
        <w:rPr>
          <w:b/>
          <w:bCs/>
          <w:sz w:val="24"/>
          <w:szCs w:val="24"/>
        </w:rPr>
        <w:t xml:space="preserve">, </w:t>
      </w:r>
      <w:r w:rsidR="009E6388">
        <w:rPr>
          <w:b/>
          <w:bCs/>
          <w:sz w:val="24"/>
          <w:szCs w:val="24"/>
        </w:rPr>
        <w:t>China</w:t>
      </w:r>
      <w:r w:rsidR="006209A0" w:rsidRPr="00626DB5">
        <w:rPr>
          <w:b/>
          <w:bCs/>
          <w:sz w:val="24"/>
          <w:szCs w:val="24"/>
        </w:rPr>
        <w:t xml:space="preserve">, </w:t>
      </w:r>
      <w:r w:rsidR="009E6388">
        <w:rPr>
          <w:b/>
          <w:bCs/>
          <w:sz w:val="24"/>
          <w:szCs w:val="24"/>
        </w:rPr>
        <w:t>Oct</w:t>
      </w:r>
      <w:r w:rsidR="006209A0" w:rsidRPr="00626DB5">
        <w:rPr>
          <w:b/>
          <w:bCs/>
          <w:sz w:val="24"/>
          <w:szCs w:val="24"/>
        </w:rPr>
        <w:t xml:space="preserve"> </w:t>
      </w:r>
      <w:r w:rsidR="009E6388">
        <w:rPr>
          <w:b/>
          <w:bCs/>
          <w:sz w:val="24"/>
          <w:szCs w:val="24"/>
        </w:rPr>
        <w:t>8</w:t>
      </w:r>
      <w:r w:rsidR="006209A0" w:rsidRPr="00626DB5">
        <w:rPr>
          <w:b/>
          <w:bCs/>
          <w:sz w:val="24"/>
          <w:szCs w:val="24"/>
          <w:vertAlign w:val="superscript"/>
        </w:rPr>
        <w:t>th</w:t>
      </w:r>
      <w:r w:rsidR="006209A0" w:rsidRPr="00626DB5">
        <w:rPr>
          <w:b/>
          <w:bCs/>
          <w:sz w:val="24"/>
          <w:szCs w:val="24"/>
        </w:rPr>
        <w:t xml:space="preserve"> - </w:t>
      </w:r>
      <w:r w:rsidR="009E6388">
        <w:rPr>
          <w:b/>
          <w:bCs/>
          <w:sz w:val="24"/>
          <w:szCs w:val="24"/>
        </w:rPr>
        <w:t>12</w:t>
      </w:r>
      <w:r w:rsidR="006209A0" w:rsidRPr="00626DB5">
        <w:rPr>
          <w:b/>
          <w:bCs/>
          <w:sz w:val="24"/>
          <w:szCs w:val="24"/>
          <w:vertAlign w:val="superscript"/>
        </w:rPr>
        <w:t>th</w:t>
      </w:r>
      <w:r w:rsidR="006209A0" w:rsidRPr="00626DB5">
        <w:rPr>
          <w:b/>
          <w:bCs/>
          <w:sz w:val="24"/>
          <w:szCs w:val="24"/>
        </w:rPr>
        <w:t>, 2018</w:t>
      </w:r>
    </w:p>
    <w:p w14:paraId="1ED2D909" w14:textId="77777777" w:rsidR="006209A0" w:rsidRPr="00626DB5" w:rsidRDefault="006209A0" w:rsidP="006209A0">
      <w:pPr>
        <w:pStyle w:val="Header"/>
        <w:ind w:left="1800" w:hanging="1800"/>
        <w:rPr>
          <w:rFonts w:ascii="Times New Roman" w:hAnsi="Times New Roman"/>
          <w:sz w:val="24"/>
          <w:szCs w:val="24"/>
        </w:rPr>
      </w:pPr>
      <w:r w:rsidRPr="00626DB5">
        <w:rPr>
          <w:rFonts w:ascii="Times New Roman" w:hAnsi="Times New Roman"/>
          <w:sz w:val="24"/>
          <w:szCs w:val="24"/>
        </w:rPr>
        <w:t>Source:</w:t>
      </w:r>
      <w:r w:rsidRPr="00626DB5">
        <w:rPr>
          <w:rFonts w:ascii="Times New Roman" w:hAnsi="Times New Roman"/>
          <w:sz w:val="24"/>
          <w:szCs w:val="24"/>
        </w:rPr>
        <w:tab/>
        <w:t>ZTE</w:t>
      </w:r>
    </w:p>
    <w:bookmarkEnd w:id="0"/>
    <w:p w14:paraId="19DCF322" w14:textId="77777777" w:rsidR="006209A0" w:rsidRPr="00626DB5" w:rsidRDefault="006209A0" w:rsidP="006209A0">
      <w:pPr>
        <w:pStyle w:val="Header"/>
        <w:ind w:left="1800" w:hanging="1800"/>
        <w:rPr>
          <w:rFonts w:ascii="Times New Roman" w:eastAsiaTheme="minorEastAsia" w:hAnsi="Times New Roman"/>
          <w:sz w:val="24"/>
          <w:szCs w:val="24"/>
        </w:rPr>
      </w:pPr>
      <w:r w:rsidRPr="00626DB5">
        <w:rPr>
          <w:rFonts w:ascii="Times New Roman" w:hAnsi="Times New Roman"/>
          <w:sz w:val="24"/>
          <w:szCs w:val="24"/>
        </w:rPr>
        <w:t>Title:</w:t>
      </w:r>
      <w:r w:rsidRPr="00626DB5">
        <w:rPr>
          <w:rFonts w:ascii="Times New Roman" w:hAnsi="Times New Roman"/>
          <w:sz w:val="24"/>
          <w:szCs w:val="24"/>
        </w:rPr>
        <w:tab/>
      </w:r>
      <w:bookmarkStart w:id="2" w:name="OLE_LINK21"/>
      <w:bookmarkStart w:id="3" w:name="OLE_LINK22"/>
      <w:bookmarkStart w:id="4" w:name="OLE_LINK8"/>
      <w:bookmarkStart w:id="5" w:name="OLE_LINK9"/>
      <w:r w:rsidRPr="00626DB5">
        <w:rPr>
          <w:rFonts w:ascii="Times New Roman" w:hAnsi="Times New Roman"/>
          <w:sz w:val="24"/>
          <w:szCs w:val="24"/>
        </w:rPr>
        <w:t>S</w:t>
      </w:r>
      <w:r w:rsidRPr="00626DB5">
        <w:rPr>
          <w:rFonts w:ascii="Times New Roman" w:eastAsiaTheme="minorEastAsia" w:hAnsi="Times New Roman"/>
          <w:sz w:val="24"/>
          <w:szCs w:val="24"/>
        </w:rPr>
        <w:t>ummary of AI 7.2.1.3 on p</w:t>
      </w:r>
      <w:r w:rsidRPr="00626DB5">
        <w:rPr>
          <w:rFonts w:ascii="Times New Roman" w:eastAsiaTheme="minorEastAsia" w:hAnsi="Times New Roman" w:hint="eastAsia"/>
          <w:sz w:val="24"/>
          <w:szCs w:val="24"/>
        </w:rPr>
        <w:t xml:space="preserve">rocedures </w:t>
      </w:r>
      <w:r w:rsidRPr="00626DB5">
        <w:rPr>
          <w:rFonts w:ascii="Times New Roman" w:eastAsiaTheme="minorEastAsia" w:hAnsi="Times New Roman"/>
          <w:sz w:val="24"/>
          <w:szCs w:val="24"/>
        </w:rPr>
        <w:t>for</w:t>
      </w:r>
      <w:r w:rsidRPr="00626DB5">
        <w:rPr>
          <w:rFonts w:ascii="Times New Roman" w:eastAsiaTheme="minorEastAsia" w:hAnsi="Times New Roman" w:hint="eastAsia"/>
          <w:sz w:val="24"/>
          <w:szCs w:val="24"/>
        </w:rPr>
        <w:t xml:space="preserve"> NOMA</w:t>
      </w:r>
    </w:p>
    <w:bookmarkEnd w:id="2"/>
    <w:bookmarkEnd w:id="3"/>
    <w:bookmarkEnd w:id="4"/>
    <w:bookmarkEnd w:id="5"/>
    <w:p w14:paraId="4C68100E" w14:textId="77777777" w:rsidR="006209A0" w:rsidRPr="00626DB5" w:rsidRDefault="006209A0" w:rsidP="006209A0">
      <w:pPr>
        <w:pStyle w:val="Header"/>
        <w:tabs>
          <w:tab w:val="left" w:pos="1800"/>
        </w:tabs>
        <w:ind w:left="1800" w:hanging="1800"/>
        <w:rPr>
          <w:rFonts w:ascii="Times New Roman" w:hAnsi="Times New Roman"/>
          <w:sz w:val="24"/>
          <w:szCs w:val="24"/>
        </w:rPr>
      </w:pPr>
      <w:r w:rsidRPr="00626DB5">
        <w:rPr>
          <w:rFonts w:ascii="Times New Roman" w:hAnsi="Times New Roman"/>
          <w:sz w:val="24"/>
          <w:szCs w:val="24"/>
        </w:rPr>
        <w:t>Agenda Item:</w:t>
      </w:r>
      <w:bookmarkStart w:id="6" w:name="Source"/>
      <w:bookmarkEnd w:id="6"/>
      <w:r w:rsidRPr="00626DB5">
        <w:rPr>
          <w:rFonts w:ascii="Times New Roman" w:hAnsi="Times New Roman"/>
          <w:sz w:val="24"/>
          <w:szCs w:val="24"/>
        </w:rPr>
        <w:tab/>
      </w:r>
      <w:bookmarkStart w:id="7" w:name="_Hlk495051520"/>
      <w:r w:rsidRPr="00626DB5">
        <w:rPr>
          <w:rFonts w:ascii="Times New Roman" w:hAnsi="Times New Roman"/>
          <w:sz w:val="24"/>
          <w:szCs w:val="24"/>
        </w:rPr>
        <w:t>7.</w:t>
      </w:r>
      <w:bookmarkEnd w:id="7"/>
      <w:r w:rsidRPr="00626DB5">
        <w:rPr>
          <w:rFonts w:ascii="Times New Roman" w:hAnsi="Times New Roman"/>
          <w:sz w:val="24"/>
          <w:szCs w:val="24"/>
        </w:rPr>
        <w:t>2.1.3</w:t>
      </w:r>
    </w:p>
    <w:p w14:paraId="4F3CC579" w14:textId="77777777" w:rsidR="006209A0" w:rsidRPr="00626DB5" w:rsidRDefault="006209A0" w:rsidP="006209A0">
      <w:pPr>
        <w:pBdr>
          <w:bottom w:val="single" w:sz="6" w:space="1" w:color="auto"/>
        </w:pBdr>
        <w:ind w:left="1800" w:hanging="1800"/>
        <w:rPr>
          <w:b/>
          <w:sz w:val="24"/>
          <w:szCs w:val="24"/>
          <w:lang w:val="en-US"/>
        </w:rPr>
      </w:pPr>
      <w:r w:rsidRPr="00626DB5">
        <w:rPr>
          <w:b/>
          <w:sz w:val="24"/>
          <w:szCs w:val="24"/>
          <w:lang w:val="en-US"/>
        </w:rPr>
        <w:t>Document for:</w:t>
      </w:r>
      <w:bookmarkStart w:id="8" w:name="DocumentFor"/>
      <w:bookmarkEnd w:id="8"/>
      <w:r w:rsidRPr="00626DB5">
        <w:rPr>
          <w:b/>
          <w:sz w:val="24"/>
          <w:szCs w:val="24"/>
          <w:lang w:val="en-US"/>
        </w:rPr>
        <w:t xml:space="preserve"> </w:t>
      </w:r>
      <w:r w:rsidRPr="00626DB5">
        <w:rPr>
          <w:b/>
          <w:sz w:val="24"/>
          <w:szCs w:val="24"/>
          <w:lang w:val="en-US"/>
        </w:rPr>
        <w:tab/>
        <w:t>Discussion and Decision</w:t>
      </w:r>
    </w:p>
    <w:p w14:paraId="69708B5F" w14:textId="77777777" w:rsidR="0097496D" w:rsidRPr="00626DB5" w:rsidRDefault="0097496D" w:rsidP="00F5406C">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Introduction</w:t>
      </w:r>
    </w:p>
    <w:p w14:paraId="1D9FA23E" w14:textId="77777777" w:rsidR="003D25CB" w:rsidRPr="00626DB5" w:rsidRDefault="00B07C78" w:rsidP="00C1512F">
      <w:pPr>
        <w:spacing w:afterLines="50" w:after="120"/>
        <w:ind w:firstLine="284"/>
        <w:jc w:val="both"/>
        <w:rPr>
          <w:lang w:eastAsia="zh-CN"/>
        </w:rPr>
      </w:pPr>
      <w:r w:rsidRPr="00626DB5">
        <w:rPr>
          <w:lang w:val="en-US" w:eastAsia="zh-CN"/>
        </w:rPr>
        <w:t>In t</w:t>
      </w:r>
      <w:r w:rsidR="00461DDF" w:rsidRPr="00626DB5">
        <w:rPr>
          <w:lang w:val="en-US" w:eastAsia="zh-CN"/>
        </w:rPr>
        <w:t>h</w:t>
      </w:r>
      <w:r w:rsidR="007D3E22" w:rsidRPr="00626DB5">
        <w:rPr>
          <w:lang w:val="en-US" w:eastAsia="zh-CN"/>
        </w:rPr>
        <w:t>is contribution</w:t>
      </w:r>
      <w:r w:rsidRPr="00626DB5">
        <w:rPr>
          <w:lang w:val="en-US" w:eastAsia="zh-CN"/>
        </w:rPr>
        <w:t xml:space="preserve">, </w:t>
      </w:r>
      <w:r w:rsidR="007D3E22" w:rsidRPr="00626DB5">
        <w:rPr>
          <w:lang w:val="en-US" w:eastAsia="zh-CN"/>
        </w:rPr>
        <w:t>the issues</w:t>
      </w:r>
      <w:r w:rsidR="00461DDF" w:rsidRPr="00626DB5">
        <w:rPr>
          <w:lang w:val="en-US" w:eastAsia="zh-CN"/>
        </w:rPr>
        <w:t xml:space="preserve"> </w:t>
      </w:r>
      <w:r w:rsidR="007D3E22" w:rsidRPr="00626DB5">
        <w:rPr>
          <w:lang w:val="en-US" w:eastAsia="zh-CN"/>
        </w:rPr>
        <w:t xml:space="preserve">that </w:t>
      </w:r>
      <w:r w:rsidR="00461DDF" w:rsidRPr="00626DB5">
        <w:rPr>
          <w:lang w:val="en-US" w:eastAsia="zh-CN"/>
        </w:rPr>
        <w:t>are proposed by companies’ contribution</w:t>
      </w:r>
      <w:r w:rsidR="007D3E22" w:rsidRPr="00626DB5">
        <w:rPr>
          <w:lang w:val="en-US" w:eastAsia="zh-CN"/>
        </w:rPr>
        <w:t xml:space="preserve"> for </w:t>
      </w:r>
      <w:r w:rsidR="009E06AC" w:rsidRPr="00626DB5">
        <w:rPr>
          <w:lang w:val="en-US" w:eastAsia="zh-CN"/>
        </w:rPr>
        <w:t>procedures related to NOMA</w:t>
      </w:r>
      <w:r w:rsidRPr="00626DB5">
        <w:rPr>
          <w:lang w:val="en-US" w:eastAsia="zh-CN"/>
        </w:rPr>
        <w:t xml:space="preserve"> are summarized</w:t>
      </w:r>
      <w:r w:rsidR="007C69B9" w:rsidRPr="00626DB5">
        <w:rPr>
          <w:lang w:val="en-US" w:eastAsia="zh-CN"/>
        </w:rPr>
        <w:t xml:space="preserve"> with identified topics with majorities’ interests.</w:t>
      </w:r>
    </w:p>
    <w:p w14:paraId="101FD920" w14:textId="77777777" w:rsidR="00826E8B" w:rsidRPr="00626DB5" w:rsidRDefault="00826E8B" w:rsidP="00826E8B">
      <w:pPr>
        <w:pStyle w:val="Heading1"/>
        <w:keepLines w:val="0"/>
        <w:numPr>
          <w:ilvl w:val="0"/>
          <w:numId w:val="5"/>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Key topics for discussion</w:t>
      </w:r>
    </w:p>
    <w:p w14:paraId="30D967BC" w14:textId="77777777" w:rsidR="007901FA" w:rsidRPr="00626DB5" w:rsidRDefault="00CD06CF" w:rsidP="00C1512F">
      <w:pPr>
        <w:spacing w:afterLines="50" w:after="120"/>
        <w:ind w:firstLine="284"/>
        <w:jc w:val="both"/>
        <w:rPr>
          <w:lang w:val="en-US" w:eastAsia="zh-CN"/>
        </w:rPr>
      </w:pPr>
      <w:r w:rsidRPr="00626DB5">
        <w:rPr>
          <w:lang w:val="en-US" w:eastAsia="zh-CN"/>
        </w:rPr>
        <w:t>According to the proposal in</w:t>
      </w:r>
      <w:r w:rsidR="007901FA" w:rsidRPr="00626DB5">
        <w:rPr>
          <w:lang w:val="en-US" w:eastAsia="zh-CN"/>
        </w:rPr>
        <w:t xml:space="preserve"> companies’ contributions</w:t>
      </w:r>
      <w:r w:rsidRPr="00626DB5">
        <w:rPr>
          <w:lang w:val="en-US" w:eastAsia="zh-CN"/>
        </w:rPr>
        <w:t>, the following major topics are identified to facilitate the procedure related discussion in RAN1#94.</w:t>
      </w:r>
    </w:p>
    <w:p w14:paraId="1F6D593C" w14:textId="77777777" w:rsidR="00F0368B" w:rsidRPr="00626DB5" w:rsidRDefault="00F0368B" w:rsidP="00F0368B">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 xml:space="preserve">Asynchronous/synchronous transmission </w:t>
      </w:r>
    </w:p>
    <w:p w14:paraId="410526A4" w14:textId="77777777" w:rsidR="007901FA" w:rsidRPr="00626DB5" w:rsidRDefault="00EE2B49" w:rsidP="002B1877">
      <w:pPr>
        <w:pStyle w:val="ListParagraph"/>
        <w:numPr>
          <w:ilvl w:val="0"/>
          <w:numId w:val="27"/>
        </w:numPr>
        <w:snapToGrid w:val="0"/>
        <w:jc w:val="both"/>
        <w:rPr>
          <w:rFonts w:ascii="Times New Roman" w:hAnsi="Times New Roman"/>
          <w:sz w:val="20"/>
          <w:szCs w:val="20"/>
          <w:lang w:eastAsia="zh-CN"/>
        </w:rPr>
      </w:pPr>
      <w:r>
        <w:rPr>
          <w:rFonts w:ascii="Times New Roman" w:hAnsi="Times New Roman"/>
          <w:sz w:val="20"/>
          <w:szCs w:val="20"/>
          <w:lang w:eastAsia="zh-CN"/>
        </w:rPr>
        <w:t>O</w:t>
      </w:r>
      <w:r w:rsidR="007901FA" w:rsidRPr="00626DB5">
        <w:rPr>
          <w:rFonts w:ascii="Times New Roman" w:hAnsi="Times New Roman"/>
          <w:sz w:val="20"/>
          <w:szCs w:val="20"/>
          <w:lang w:eastAsia="zh-CN"/>
        </w:rPr>
        <w:t>peration mode of NOMA</w:t>
      </w:r>
    </w:p>
    <w:p w14:paraId="3B74D89A" w14:textId="77777777" w:rsidR="00F85EA3" w:rsidRDefault="00F85EA3" w:rsidP="00F85EA3">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 xml:space="preserve">MA signature/resource configuration </w:t>
      </w:r>
    </w:p>
    <w:p w14:paraId="0CA662A4" w14:textId="77777777" w:rsidR="00C242A3" w:rsidRPr="00320DF8" w:rsidRDefault="00C242A3" w:rsidP="0065118A">
      <w:pPr>
        <w:pStyle w:val="ListParagraph"/>
        <w:numPr>
          <w:ilvl w:val="0"/>
          <w:numId w:val="27"/>
        </w:numPr>
        <w:snapToGrid w:val="0"/>
        <w:jc w:val="both"/>
        <w:rPr>
          <w:rFonts w:ascii="Times New Roman" w:hAnsi="Times New Roman"/>
          <w:sz w:val="20"/>
          <w:szCs w:val="20"/>
          <w:lang w:eastAsia="zh-CN"/>
        </w:rPr>
      </w:pPr>
      <w:r w:rsidRPr="00626DB5">
        <w:rPr>
          <w:rFonts w:ascii="Times New Roman" w:eastAsiaTheme="minorEastAsia" w:hAnsi="Times New Roman" w:hint="eastAsia"/>
          <w:sz w:val="20"/>
          <w:szCs w:val="20"/>
          <w:lang w:eastAsia="zh-CN"/>
        </w:rPr>
        <w:t>UE identification</w:t>
      </w:r>
    </w:p>
    <w:p w14:paraId="7FB52A0B" w14:textId="77777777" w:rsidR="00DC1B7A" w:rsidRDefault="00DC1B7A" w:rsidP="00DC1B7A">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RS enhancement</w:t>
      </w:r>
    </w:p>
    <w:p w14:paraId="6622E71F" w14:textId="77777777" w:rsidR="0065118A" w:rsidRPr="00626DB5" w:rsidRDefault="0065118A" w:rsidP="0065118A">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HARQ procedure</w:t>
      </w:r>
    </w:p>
    <w:p w14:paraId="64097D48" w14:textId="77777777" w:rsidR="007901FA" w:rsidRPr="00626DB5" w:rsidRDefault="007901FA" w:rsidP="002B1877">
      <w:pPr>
        <w:pStyle w:val="ListParagraph"/>
        <w:numPr>
          <w:ilvl w:val="0"/>
          <w:numId w:val="27"/>
        </w:numPr>
        <w:snapToGrid w:val="0"/>
        <w:jc w:val="both"/>
        <w:rPr>
          <w:rFonts w:ascii="Times New Roman" w:hAnsi="Times New Roman"/>
          <w:sz w:val="20"/>
          <w:szCs w:val="20"/>
          <w:lang w:eastAsia="zh-CN"/>
        </w:rPr>
      </w:pPr>
      <w:r w:rsidRPr="00626DB5">
        <w:rPr>
          <w:rFonts w:ascii="Times New Roman" w:hAnsi="Times New Roman"/>
          <w:sz w:val="20"/>
          <w:szCs w:val="20"/>
          <w:lang w:eastAsia="zh-CN"/>
        </w:rPr>
        <w:t>Others.</w:t>
      </w:r>
    </w:p>
    <w:p w14:paraId="5B181802" w14:textId="712AD7F1" w:rsidR="007901FA" w:rsidRDefault="007901FA" w:rsidP="00C1512F">
      <w:pPr>
        <w:spacing w:afterLines="50" w:after="120"/>
        <w:ind w:firstLine="284"/>
        <w:jc w:val="both"/>
        <w:rPr>
          <w:lang w:val="en-US" w:eastAsia="zh-CN"/>
        </w:rPr>
      </w:pPr>
      <w:r w:rsidRPr="00626DB5">
        <w:rPr>
          <w:rFonts w:hint="eastAsia"/>
          <w:lang w:val="en-US" w:eastAsia="zh-CN"/>
        </w:rPr>
        <w:t>Details description and offline proposals on each sub-topic are elaborated in following sections</w:t>
      </w:r>
      <w:r w:rsidRPr="00626DB5">
        <w:rPr>
          <w:lang w:val="en-US" w:eastAsia="zh-CN"/>
        </w:rPr>
        <w:t>.</w:t>
      </w:r>
    </w:p>
    <w:p w14:paraId="465DF14C" w14:textId="77777777" w:rsidR="00AF571E" w:rsidRPr="00626DB5" w:rsidRDefault="00AF571E" w:rsidP="00AF571E">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 xml:space="preserve">Asynchronous/synchronous transmission </w:t>
      </w:r>
    </w:p>
    <w:p w14:paraId="1CFED205" w14:textId="77777777" w:rsidR="00101070" w:rsidRDefault="00101070" w:rsidP="00C1512F">
      <w:pPr>
        <w:snapToGrid w:val="0"/>
        <w:spacing w:beforeLines="50" w:before="120" w:after="0"/>
        <w:ind w:left="289"/>
        <w:rPr>
          <w:rFonts w:eastAsiaTheme="minorEastAsia"/>
          <w:lang w:val="en-US" w:eastAsia="zh-CN"/>
        </w:rPr>
      </w:pPr>
      <w:r>
        <w:rPr>
          <w:rFonts w:eastAsiaTheme="minorEastAsia"/>
          <w:lang w:val="en-US" w:eastAsia="zh-CN"/>
        </w:rPr>
        <w:t>In RAN1#94 meeting, following agreements on asynchronous transmission were achieved</w:t>
      </w:r>
      <w:r w:rsidR="00811262">
        <w:rPr>
          <w:rFonts w:eastAsiaTheme="minorEastAsia"/>
          <w:lang w:val="en-US" w:eastAsia="zh-CN"/>
        </w:rPr>
        <w:t>:</w:t>
      </w:r>
    </w:p>
    <w:p w14:paraId="76CBC262"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Determine the value y for the evaluation with non-zero timing offset (including asynchronous)</w:t>
      </w:r>
    </w:p>
    <w:p w14:paraId="01ED2F21"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For Case 1</w:t>
      </w:r>
      <w:r w:rsidRPr="00E63FDC">
        <w:rPr>
          <w:rFonts w:ascii="Times New Roman" w:hAnsi="Times New Roman" w:hint="eastAsia"/>
          <w:bCs/>
          <w:i/>
          <w:iCs/>
          <w:sz w:val="20"/>
          <w:szCs w:val="20"/>
        </w:rPr>
        <w:t xml:space="preserve">: </w:t>
      </w:r>
      <w:r w:rsidRPr="00E63FDC">
        <w:rPr>
          <w:rFonts w:ascii="Times New Roman" w:hAnsi="Times New Roman"/>
          <w:bCs/>
          <w:i/>
          <w:iCs/>
          <w:sz w:val="20"/>
          <w:szCs w:val="20"/>
        </w:rPr>
        <w:t>y = NCP/2</w:t>
      </w:r>
    </w:p>
    <w:p w14:paraId="0335AC7B"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For Case 2: y = 1.5*NCP</w:t>
      </w:r>
    </w:p>
    <w:p w14:paraId="3D269399"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For random MA signature (including RS) in LLS, companies report the details of the chosen Option(s):</w:t>
      </w:r>
    </w:p>
    <w:p w14:paraId="0BF925CE"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Opt 1: Fixed number of UEs, with each UE randomly selects a MA signature from a pre-configured MA signature pool</w:t>
      </w:r>
    </w:p>
    <w:p w14:paraId="702BF7C5" w14:textId="77777777" w:rsidR="00101070" w:rsidRPr="00E63FDC" w:rsidRDefault="00101070" w:rsidP="00E63FDC">
      <w:pPr>
        <w:pStyle w:val="ListParagraph"/>
        <w:numPr>
          <w:ilvl w:val="2"/>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Number of potential UEs and the pool size should be reported</w:t>
      </w:r>
    </w:p>
    <w:p w14:paraId="61CD39A6" w14:textId="77777777" w:rsidR="00101070" w:rsidRPr="00E63FDC" w:rsidRDefault="00101070" w:rsidP="00E63FDC">
      <w:pPr>
        <w:pStyle w:val="ListParagraph"/>
        <w:numPr>
          <w:ilvl w:val="1"/>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Opt 2: Fixed number of randomly activated UEs, with each potential UE’s MA signature pre-configured.</w:t>
      </w:r>
    </w:p>
    <w:p w14:paraId="19298387" w14:textId="77777777" w:rsidR="00101070" w:rsidRPr="00E63FDC" w:rsidRDefault="00101070" w:rsidP="00E63FDC">
      <w:pPr>
        <w:pStyle w:val="ListParagraph"/>
        <w:numPr>
          <w:ilvl w:val="2"/>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Number of potential UEs and the pool size should be reported</w:t>
      </w:r>
    </w:p>
    <w:p w14:paraId="68A78CEF"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Realistic UE/MA signature detection should be performed.</w:t>
      </w:r>
    </w:p>
    <w:p w14:paraId="7ED6A42E" w14:textId="77777777" w:rsidR="00101070" w:rsidRPr="00E63FDC"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DMRS extension, if any</w:t>
      </w:r>
    </w:p>
    <w:p w14:paraId="0B65867B" w14:textId="77777777" w:rsidR="00101070" w:rsidRDefault="00101070"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FFS whether to align the pool size for performance evaluations.</w:t>
      </w:r>
    </w:p>
    <w:p w14:paraId="50E4C345" w14:textId="77777777" w:rsidR="001971D8" w:rsidRPr="00E63FDC" w:rsidRDefault="001971D8" w:rsidP="001971D8">
      <w:pPr>
        <w:numPr>
          <w:ilvl w:val="0"/>
          <w:numId w:val="36"/>
        </w:numPr>
        <w:overflowPunct/>
        <w:autoSpaceDE/>
        <w:autoSpaceDN/>
        <w:adjustRightInd/>
        <w:spacing w:after="0"/>
        <w:textAlignment w:val="auto"/>
        <w:rPr>
          <w:i/>
        </w:rPr>
      </w:pPr>
      <w:r w:rsidRPr="00E63FDC">
        <w:rPr>
          <w:i/>
        </w:rPr>
        <w:t>For non-zero timing offset (for  asynchronous)</w:t>
      </w:r>
    </w:p>
    <w:p w14:paraId="73241CCF" w14:textId="77777777" w:rsidR="001971D8" w:rsidRPr="00E63FDC" w:rsidRDefault="001971D8" w:rsidP="001971D8">
      <w:pPr>
        <w:numPr>
          <w:ilvl w:val="1"/>
          <w:numId w:val="36"/>
        </w:numPr>
        <w:overflowPunct/>
        <w:autoSpaceDE/>
        <w:autoSpaceDN/>
        <w:adjustRightInd/>
        <w:spacing w:after="0"/>
        <w:textAlignment w:val="auto"/>
        <w:rPr>
          <w:i/>
        </w:rPr>
      </w:pPr>
      <w:r w:rsidRPr="00E63FDC">
        <w:rPr>
          <w:i/>
        </w:rPr>
        <w:t xml:space="preserve">For all UEs in Case 1 or all UEs in Case 2, TO values for each UE for each transmission are i.i.d from uniform distribution [0, y], and independent between UEs. </w:t>
      </w:r>
    </w:p>
    <w:p w14:paraId="4B721CDF" w14:textId="77777777" w:rsidR="001971D8" w:rsidRPr="00E63FDC" w:rsidRDefault="001971D8" w:rsidP="001971D8">
      <w:pPr>
        <w:numPr>
          <w:ilvl w:val="1"/>
          <w:numId w:val="36"/>
        </w:numPr>
        <w:overflowPunct/>
        <w:autoSpaceDE/>
        <w:autoSpaceDN/>
        <w:adjustRightInd/>
        <w:spacing w:after="0"/>
        <w:textAlignment w:val="auto"/>
        <w:rPr>
          <w:i/>
        </w:rPr>
      </w:pPr>
      <w:r w:rsidRPr="00E63FDC">
        <w:rPr>
          <w:i/>
        </w:rPr>
        <w:t>For mixed sync and async, X% of UEs with zero TO and (100–X)% with non-zero TO.</w:t>
      </w:r>
    </w:p>
    <w:p w14:paraId="73CA7199" w14:textId="77777777" w:rsidR="001971D8" w:rsidRPr="00E63FDC" w:rsidRDefault="001971D8" w:rsidP="001971D8">
      <w:pPr>
        <w:numPr>
          <w:ilvl w:val="2"/>
          <w:numId w:val="36"/>
        </w:numPr>
        <w:overflowPunct/>
        <w:autoSpaceDE/>
        <w:autoSpaceDN/>
        <w:adjustRightInd/>
        <w:spacing w:after="0"/>
        <w:textAlignment w:val="auto"/>
        <w:rPr>
          <w:i/>
        </w:rPr>
      </w:pPr>
      <w:r w:rsidRPr="00E63FDC">
        <w:rPr>
          <w:i/>
        </w:rPr>
        <w:t>X = 80</w:t>
      </w:r>
    </w:p>
    <w:p w14:paraId="3874EB93" w14:textId="77777777" w:rsidR="001971D8" w:rsidRPr="00E63FDC" w:rsidRDefault="001971D8" w:rsidP="001971D8">
      <w:pPr>
        <w:numPr>
          <w:ilvl w:val="2"/>
          <w:numId w:val="36"/>
        </w:numPr>
        <w:overflowPunct/>
        <w:autoSpaceDE/>
        <w:autoSpaceDN/>
        <w:adjustRightInd/>
        <w:spacing w:after="0"/>
        <w:textAlignment w:val="auto"/>
        <w:rPr>
          <w:i/>
        </w:rPr>
      </w:pPr>
      <w:r w:rsidRPr="00E63FDC">
        <w:rPr>
          <w:i/>
        </w:rPr>
        <w:t>Other values are not precluded</w:t>
      </w:r>
    </w:p>
    <w:p w14:paraId="787E3CF1" w14:textId="77777777" w:rsidR="001971D8" w:rsidRPr="00352600" w:rsidRDefault="001971D8" w:rsidP="00E63FDC">
      <w:pPr>
        <w:numPr>
          <w:ilvl w:val="1"/>
          <w:numId w:val="36"/>
        </w:numPr>
        <w:overflowPunct/>
        <w:autoSpaceDE/>
        <w:autoSpaceDN/>
        <w:adjustRightInd/>
        <w:snapToGrid w:val="0"/>
        <w:spacing w:after="0"/>
        <w:jc w:val="both"/>
        <w:textAlignment w:val="auto"/>
        <w:rPr>
          <w:bCs/>
          <w:i/>
          <w:iCs/>
        </w:rPr>
      </w:pPr>
      <w:r w:rsidRPr="00E63FDC">
        <w:rPr>
          <w:i/>
        </w:rPr>
        <w:t>Note</w:t>
      </w:r>
      <w:r w:rsidRPr="00E63FDC">
        <w:rPr>
          <w:rFonts w:hint="eastAsia"/>
          <w:i/>
        </w:rPr>
        <w:t xml:space="preserve">: Companies </w:t>
      </w:r>
      <w:r w:rsidRPr="00E63FDC">
        <w:rPr>
          <w:i/>
        </w:rPr>
        <w:t xml:space="preserve">should </w:t>
      </w:r>
      <w:r w:rsidRPr="00E63FDC">
        <w:rPr>
          <w:rFonts w:hint="eastAsia"/>
          <w:i/>
        </w:rPr>
        <w:t xml:space="preserve">provide the </w:t>
      </w:r>
      <w:r w:rsidRPr="00E63FDC">
        <w:rPr>
          <w:i/>
        </w:rPr>
        <w:t xml:space="preserve">details of receiver structure and TO </w:t>
      </w:r>
      <w:r w:rsidRPr="00E63FDC">
        <w:rPr>
          <w:rFonts w:hint="eastAsia"/>
          <w:i/>
        </w:rPr>
        <w:t>estimation.</w:t>
      </w:r>
      <w:r w:rsidRPr="00E63FDC">
        <w:rPr>
          <w:i/>
        </w:rPr>
        <w:t xml:space="preserve"> </w:t>
      </w:r>
    </w:p>
    <w:p w14:paraId="1DF4E1E3" w14:textId="77777777" w:rsidR="00AF571E" w:rsidRDefault="00AF571E" w:rsidP="00320DF8">
      <w:pPr>
        <w:snapToGrid w:val="0"/>
        <w:spacing w:beforeLines="50" w:before="120" w:after="0"/>
        <w:ind w:left="289"/>
        <w:jc w:val="both"/>
        <w:rPr>
          <w:rFonts w:eastAsiaTheme="minorEastAsia"/>
          <w:lang w:val="en-US" w:eastAsia="zh-CN"/>
        </w:rPr>
      </w:pPr>
      <w:r w:rsidRPr="00626DB5">
        <w:rPr>
          <w:rFonts w:eastAsiaTheme="minorEastAsia"/>
          <w:lang w:val="en-US" w:eastAsia="zh-CN"/>
        </w:rPr>
        <w:t xml:space="preserve">According to the contributions in this meeting, </w:t>
      </w:r>
      <w:r w:rsidR="00675012">
        <w:rPr>
          <w:rFonts w:eastAsiaTheme="minorEastAsia"/>
          <w:lang w:val="en-US" w:eastAsia="zh-CN"/>
        </w:rPr>
        <w:t xml:space="preserve">views </w:t>
      </w:r>
      <w:r w:rsidRPr="00626DB5">
        <w:rPr>
          <w:rFonts w:eastAsiaTheme="minorEastAsia"/>
          <w:lang w:val="en-US" w:eastAsia="zh-CN"/>
        </w:rPr>
        <w:t xml:space="preserve">are shared by companies and which can mainly </w:t>
      </w:r>
      <w:r w:rsidR="00675012">
        <w:rPr>
          <w:rFonts w:eastAsiaTheme="minorEastAsia"/>
          <w:lang w:val="en-US" w:eastAsia="zh-CN"/>
        </w:rPr>
        <w:t>summarized</w:t>
      </w:r>
      <w:r w:rsidR="00675012" w:rsidRPr="00626DB5">
        <w:rPr>
          <w:rFonts w:eastAsiaTheme="minorEastAsia"/>
          <w:lang w:val="en-US" w:eastAsia="zh-CN"/>
        </w:rPr>
        <w:t xml:space="preserve"> </w:t>
      </w:r>
      <w:r w:rsidRPr="00626DB5">
        <w:rPr>
          <w:rFonts w:eastAsiaTheme="minorEastAsia"/>
          <w:lang w:val="en-US" w:eastAsia="zh-CN"/>
        </w:rPr>
        <w:t>as below:</w:t>
      </w:r>
    </w:p>
    <w:p w14:paraId="568A9083" w14:textId="13AB1F95" w:rsidR="00B43842" w:rsidRPr="00E63FDC" w:rsidRDefault="00134B23" w:rsidP="00C1512F">
      <w:pPr>
        <w:pStyle w:val="ListParagraph"/>
        <w:numPr>
          <w:ilvl w:val="0"/>
          <w:numId w:val="37"/>
        </w:numPr>
        <w:snapToGrid w:val="0"/>
        <w:spacing w:beforeLines="50" w:before="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asynchronous/</w:t>
      </w:r>
      <w:r w:rsidR="00B43842" w:rsidRPr="00E63FDC">
        <w:rPr>
          <w:rFonts w:ascii="Times New Roman" w:eastAsiaTheme="minorEastAsia" w:hAnsi="Times New Roman" w:hint="eastAsia"/>
          <w:sz w:val="20"/>
          <w:szCs w:val="20"/>
          <w:lang w:eastAsia="zh-CN"/>
        </w:rPr>
        <w:t xml:space="preserve">synchronous </w:t>
      </w:r>
      <w:r w:rsidR="00B43842" w:rsidRPr="00E63FDC">
        <w:rPr>
          <w:rFonts w:ascii="Times New Roman" w:eastAsiaTheme="minorEastAsia" w:hAnsi="Times New Roman"/>
          <w:sz w:val="20"/>
          <w:szCs w:val="20"/>
          <w:lang w:eastAsia="zh-CN"/>
        </w:rPr>
        <w:t>transmission</w:t>
      </w:r>
    </w:p>
    <w:p w14:paraId="1CD6E3A2" w14:textId="77777777" w:rsidR="00AF571E" w:rsidRPr="00626DB5" w:rsidRDefault="00AF571E" w:rsidP="00C1512F">
      <w:pPr>
        <w:pStyle w:val="ListParagraph"/>
        <w:numPr>
          <w:ilvl w:val="0"/>
          <w:numId w:val="37"/>
        </w:numPr>
        <w:snapToGrid w:val="0"/>
        <w:spacing w:beforeLines="50" w:before="120"/>
        <w:ind w:leftChars="34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 xml:space="preserve">Case 1: Prioritizing the </w:t>
      </w:r>
      <w:r w:rsidR="008F4C7F">
        <w:rPr>
          <w:rFonts w:ascii="Times New Roman" w:eastAsiaTheme="minorEastAsia" w:hAnsi="Times New Roman"/>
          <w:sz w:val="20"/>
          <w:szCs w:val="20"/>
          <w:lang w:eastAsia="zh-CN"/>
        </w:rPr>
        <w:t xml:space="preserve">synchronous </w:t>
      </w:r>
      <w:r w:rsidRPr="00626DB5">
        <w:rPr>
          <w:rFonts w:ascii="Times New Roman" w:eastAsiaTheme="minorEastAsia" w:hAnsi="Times New Roman"/>
          <w:sz w:val="20"/>
          <w:szCs w:val="20"/>
          <w:lang w:eastAsia="zh-CN"/>
        </w:rPr>
        <w:t>transmission with tolerable TO:</w:t>
      </w:r>
    </w:p>
    <w:p w14:paraId="7AE782DB" w14:textId="77777777" w:rsidR="00AF571E" w:rsidRPr="00626DB5" w:rsidRDefault="00AF571E" w:rsidP="00C1512F">
      <w:pPr>
        <w:pStyle w:val="ListParagraph"/>
        <w:snapToGrid w:val="0"/>
        <w:spacing w:beforeLines="50" w:before="120"/>
        <w:ind w:leftChars="55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lastRenderedPageBreak/>
        <w:t xml:space="preserve">As discussed in </w:t>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_Ref526607605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_Ref526607613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[11]</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_Ref526607615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[12]</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AD317E">
        <w:rPr>
          <w:rFonts w:ascii="Times New Roman" w:eastAsiaTheme="minorEastAsia" w:hAnsi="Times New Roman"/>
          <w:sz w:val="20"/>
          <w:szCs w:val="20"/>
          <w:lang w:eastAsia="zh-CN"/>
        </w:rPr>
        <w:instrText xml:space="preserve"> REF _Ref526607620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AD317E">
        <w:rPr>
          <w:rFonts w:ascii="Times New Roman" w:eastAsiaTheme="minorEastAsia" w:hAnsi="Times New Roman"/>
          <w:sz w:val="20"/>
          <w:szCs w:val="20"/>
          <w:lang w:eastAsia="zh-CN"/>
        </w:rPr>
        <w:t>[16]</w:t>
      </w:r>
      <w:r w:rsidR="00F02625">
        <w:rPr>
          <w:rFonts w:ascii="Times New Roman" w:eastAsiaTheme="minorEastAsia" w:hAnsi="Times New Roman"/>
          <w:sz w:val="20"/>
          <w:szCs w:val="20"/>
          <w:lang w:eastAsia="zh-CN"/>
        </w:rPr>
        <w:fldChar w:fldCharType="end"/>
      </w:r>
      <w:r w:rsidRPr="00626DB5">
        <w:rPr>
          <w:rFonts w:ascii="Times New Roman" w:eastAsiaTheme="minorEastAsia" w:hAnsi="Times New Roman"/>
          <w:sz w:val="20"/>
          <w:szCs w:val="20"/>
          <w:lang w:eastAsia="zh-CN"/>
        </w:rPr>
        <w:t>, with implementation of existing TA adjustment mechanism, e.g., close- and open</w:t>
      </w:r>
      <w:r>
        <w:rPr>
          <w:rFonts w:ascii="Times New Roman" w:eastAsiaTheme="minorEastAsia" w:hAnsi="Times New Roman"/>
          <w:sz w:val="20"/>
          <w:szCs w:val="20"/>
          <w:lang w:eastAsia="zh-CN"/>
        </w:rPr>
        <w:t>-</w:t>
      </w:r>
      <w:r w:rsidRPr="00626DB5">
        <w:rPr>
          <w:rFonts w:ascii="Times New Roman" w:eastAsiaTheme="minorEastAsia" w:hAnsi="Times New Roman"/>
          <w:sz w:val="20"/>
          <w:szCs w:val="20"/>
          <w:lang w:eastAsia="zh-CN"/>
        </w:rPr>
        <w:t xml:space="preserve"> loop, the TA for UL transmission can be maintained</w:t>
      </w:r>
      <w:r w:rsidR="008D6AF9">
        <w:rPr>
          <w:rFonts w:ascii="Times New Roman" w:eastAsiaTheme="minorEastAsia" w:hAnsi="Times New Roman"/>
          <w:sz w:val="20"/>
          <w:szCs w:val="20"/>
          <w:lang w:eastAsia="zh-CN"/>
        </w:rPr>
        <w:t xml:space="preserve"> i</w:t>
      </w:r>
      <w:r w:rsidR="00AD317E">
        <w:rPr>
          <w:rFonts w:ascii="Times New Roman" w:eastAsiaTheme="minorEastAsia" w:hAnsi="Times New Roman"/>
          <w:sz w:val="20"/>
          <w:szCs w:val="20"/>
          <w:lang w:eastAsia="zh-CN"/>
        </w:rPr>
        <w:t>n</w:t>
      </w:r>
      <w:r w:rsidR="00AD317E" w:rsidRPr="00626DB5">
        <w:rPr>
          <w:rFonts w:ascii="Times New Roman" w:eastAsiaTheme="minorEastAsia" w:hAnsi="Times New Roman"/>
          <w:sz w:val="20"/>
          <w:szCs w:val="20"/>
          <w:lang w:eastAsia="zh-CN"/>
        </w:rPr>
        <w:t xml:space="preserve"> </w:t>
      </w:r>
      <w:r w:rsidRPr="00626DB5">
        <w:rPr>
          <w:rFonts w:ascii="Times New Roman" w:eastAsiaTheme="minorEastAsia" w:hAnsi="Times New Roman"/>
          <w:sz w:val="20"/>
          <w:szCs w:val="20"/>
          <w:lang w:eastAsia="zh-CN"/>
        </w:rPr>
        <w:t>most of cases, even for the fixed mMTC UE with large cell radius.</w:t>
      </w:r>
      <w:r>
        <w:rPr>
          <w:rFonts w:ascii="Times New Roman" w:eastAsiaTheme="minorEastAsia" w:hAnsi="Times New Roman"/>
          <w:sz w:val="20"/>
          <w:szCs w:val="20"/>
          <w:lang w:eastAsia="zh-CN"/>
        </w:rPr>
        <w:t xml:space="preserve"> Then</w:t>
      </w:r>
      <w:r w:rsidRPr="00626DB5">
        <w:rPr>
          <w:rFonts w:ascii="Times New Roman" w:eastAsiaTheme="minorEastAsia" w:hAnsi="Times New Roman"/>
          <w:sz w:val="20"/>
          <w:szCs w:val="20"/>
          <w:lang w:eastAsia="zh-CN"/>
        </w:rPr>
        <w:t>, the transmission with</w:t>
      </w:r>
      <w:r w:rsidR="000123D2">
        <w:rPr>
          <w:rFonts w:ascii="Times New Roman" w:eastAsiaTheme="minorEastAsia" w:hAnsi="Times New Roman"/>
          <w:sz w:val="20"/>
          <w:szCs w:val="20"/>
          <w:lang w:eastAsia="zh-CN"/>
        </w:rPr>
        <w:t xml:space="preserve">out TO or </w:t>
      </w:r>
      <w:r w:rsidRPr="00626DB5">
        <w:rPr>
          <w:rFonts w:ascii="Times New Roman" w:eastAsiaTheme="minorEastAsia" w:hAnsi="Times New Roman"/>
          <w:sz w:val="20"/>
          <w:szCs w:val="20"/>
          <w:lang w:eastAsia="zh-CN"/>
        </w:rPr>
        <w:t xml:space="preserve">tolerable TO, e.g., within </w:t>
      </w:r>
      <w:r w:rsidR="00A80C13">
        <w:rPr>
          <w:rFonts w:ascii="Times New Roman" w:eastAsiaTheme="minorEastAsia" w:hAnsi="Times New Roman"/>
          <w:sz w:val="20"/>
          <w:szCs w:val="20"/>
          <w:lang w:eastAsia="zh-CN"/>
        </w:rPr>
        <w:t>0.5</w:t>
      </w:r>
      <w:r w:rsidR="00880B61">
        <w:rPr>
          <w:rFonts w:ascii="Times New Roman" w:eastAsiaTheme="minorEastAsia" w:hAnsi="Times New Roman"/>
          <w:sz w:val="20"/>
          <w:szCs w:val="20"/>
          <w:lang w:eastAsia="zh-CN"/>
        </w:rPr>
        <w:t xml:space="preserve"> N</w:t>
      </w:r>
      <w:r w:rsidRPr="00626DB5">
        <w:rPr>
          <w:rFonts w:ascii="Times New Roman" w:eastAsiaTheme="minorEastAsia" w:hAnsi="Times New Roman"/>
          <w:sz w:val="20"/>
          <w:szCs w:val="20"/>
          <w:lang w:eastAsia="zh-CN"/>
        </w:rPr>
        <w:t>CP</w:t>
      </w:r>
      <w:r w:rsidR="00A80C13">
        <w:rPr>
          <w:rFonts w:ascii="Times New Roman" w:eastAsiaTheme="minorEastAsia" w:hAnsi="Times New Roman"/>
          <w:sz w:val="20"/>
          <w:szCs w:val="20"/>
          <w:lang w:eastAsia="zh-CN"/>
        </w:rPr>
        <w:t>,</w:t>
      </w:r>
      <w:r w:rsidRPr="00626DB5">
        <w:rPr>
          <w:rFonts w:ascii="Times New Roman" w:eastAsiaTheme="minorEastAsia" w:hAnsi="Times New Roman"/>
          <w:sz w:val="20"/>
          <w:szCs w:val="20"/>
          <w:lang w:eastAsia="zh-CN"/>
        </w:rPr>
        <w:t xml:space="preserve"> should be prioritized in the NOMA SI.</w:t>
      </w:r>
    </w:p>
    <w:p w14:paraId="1E9416ED" w14:textId="77777777" w:rsidR="00AF571E" w:rsidRPr="00626DB5" w:rsidRDefault="00AF571E" w:rsidP="00C1512F">
      <w:pPr>
        <w:pStyle w:val="ListParagraph"/>
        <w:numPr>
          <w:ilvl w:val="0"/>
          <w:numId w:val="37"/>
        </w:numPr>
        <w:snapToGrid w:val="0"/>
        <w:spacing w:beforeLines="50" w:before="120"/>
        <w:ind w:leftChars="34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Case 2: Support</w:t>
      </w:r>
      <w:r w:rsidR="00946A8D">
        <w:rPr>
          <w:rFonts w:ascii="Times New Roman" w:eastAsiaTheme="minorEastAsia" w:hAnsi="Times New Roman"/>
          <w:sz w:val="20"/>
          <w:szCs w:val="20"/>
          <w:lang w:eastAsia="zh-CN"/>
        </w:rPr>
        <w:t>ing</w:t>
      </w:r>
      <w:r w:rsidRPr="00626DB5">
        <w:rPr>
          <w:rFonts w:ascii="Times New Roman" w:eastAsiaTheme="minorEastAsia" w:hAnsi="Times New Roman"/>
          <w:sz w:val="20"/>
          <w:szCs w:val="20"/>
          <w:lang w:eastAsia="zh-CN"/>
        </w:rPr>
        <w:t xml:space="preserve"> the transmission with both tolerable and large TO:</w:t>
      </w:r>
    </w:p>
    <w:p w14:paraId="3240563E" w14:textId="77777777" w:rsidR="00AF571E" w:rsidRPr="00626DB5" w:rsidRDefault="00AF571E" w:rsidP="00C1512F">
      <w:pPr>
        <w:pStyle w:val="ListParagraph"/>
        <w:snapToGrid w:val="0"/>
        <w:spacing w:beforeLines="50" w:before="120"/>
        <w:ind w:leftChars="554" w:left="1108"/>
        <w:rPr>
          <w:rFonts w:ascii="Times New Roman" w:eastAsiaTheme="minorEastAsia" w:hAnsi="Times New Roman"/>
          <w:sz w:val="20"/>
          <w:szCs w:val="20"/>
          <w:lang w:eastAsia="zh-CN"/>
        </w:rPr>
      </w:pPr>
      <w:r w:rsidRPr="00626DB5">
        <w:rPr>
          <w:rFonts w:ascii="Times New Roman" w:eastAsiaTheme="minorEastAsia" w:hAnsi="Times New Roman"/>
          <w:sz w:val="20"/>
          <w:szCs w:val="20"/>
          <w:lang w:eastAsia="zh-CN"/>
        </w:rPr>
        <w:t>As</w:t>
      </w:r>
      <w:r w:rsidRPr="00626DB5">
        <w:rPr>
          <w:rFonts w:ascii="Times New Roman" w:eastAsiaTheme="minorEastAsia" w:hAnsi="Times New Roman" w:hint="eastAsia"/>
          <w:sz w:val="20"/>
          <w:szCs w:val="20"/>
          <w:lang w:eastAsia="zh-CN"/>
        </w:rPr>
        <w:t xml:space="preserve"> </w:t>
      </w:r>
      <w:r w:rsidRPr="00626DB5">
        <w:rPr>
          <w:rFonts w:ascii="Times New Roman" w:eastAsiaTheme="minorEastAsia" w:hAnsi="Times New Roman"/>
          <w:sz w:val="20"/>
          <w:szCs w:val="20"/>
          <w:lang w:eastAsia="zh-CN"/>
        </w:rPr>
        <w:t xml:space="preserve">discussed in </w:t>
      </w:r>
      <w:r w:rsidR="00F02625">
        <w:rPr>
          <w:rFonts w:ascii="Times New Roman" w:eastAsiaTheme="minorEastAsia" w:hAnsi="Times New Roman"/>
          <w:sz w:val="20"/>
          <w:szCs w:val="20"/>
          <w:lang w:eastAsia="zh-CN"/>
        </w:rPr>
        <w:fldChar w:fldCharType="begin"/>
      </w:r>
      <w:r w:rsidR="00276C4C">
        <w:rPr>
          <w:rFonts w:ascii="Times New Roman" w:eastAsiaTheme="minorEastAsia" w:hAnsi="Times New Roman"/>
          <w:sz w:val="20"/>
          <w:szCs w:val="20"/>
          <w:lang w:eastAsia="zh-CN"/>
        </w:rPr>
        <w:instrText xml:space="preserve"> REF _Ref526604168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276C4C">
        <w:rPr>
          <w:rFonts w:ascii="Times New Roman" w:eastAsiaTheme="minorEastAsia" w:hAnsi="Times New Roman"/>
          <w:sz w:val="20"/>
          <w:szCs w:val="20"/>
          <w:lang w:eastAsia="zh-CN"/>
        </w:rPr>
        <w:t>[2]</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276C4C">
        <w:rPr>
          <w:rFonts w:ascii="Times New Roman" w:eastAsiaTheme="minorEastAsia" w:hAnsi="Times New Roman"/>
          <w:sz w:val="20"/>
          <w:szCs w:val="20"/>
          <w:lang w:eastAsia="zh-CN"/>
        </w:rPr>
        <w:instrText xml:space="preserve"> REF _Ref526605267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276C4C">
        <w:rPr>
          <w:rFonts w:ascii="Times New Roman" w:eastAsiaTheme="minorEastAsia" w:hAnsi="Times New Roman"/>
          <w:sz w:val="20"/>
          <w:szCs w:val="20"/>
          <w:lang w:eastAsia="zh-CN"/>
        </w:rPr>
        <w:t>[10]</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6C7B73">
        <w:rPr>
          <w:rFonts w:ascii="Times New Roman" w:eastAsiaTheme="minorEastAsia" w:hAnsi="Times New Roman"/>
          <w:sz w:val="20"/>
          <w:szCs w:val="20"/>
          <w:lang w:eastAsia="zh-CN"/>
        </w:rPr>
        <w:instrText xml:space="preserve"> REF _Ref526608019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6C7B73">
        <w:rPr>
          <w:rFonts w:ascii="Times New Roman" w:eastAsiaTheme="minorEastAsia" w:hAnsi="Times New Roman"/>
          <w:sz w:val="20"/>
          <w:szCs w:val="20"/>
          <w:lang w:eastAsia="zh-CN"/>
        </w:rPr>
        <w:t>[15]</w:t>
      </w:r>
      <w:r w:rsidR="00F02625">
        <w:rPr>
          <w:rFonts w:ascii="Times New Roman" w:eastAsiaTheme="minorEastAsia" w:hAnsi="Times New Roman"/>
          <w:sz w:val="20"/>
          <w:szCs w:val="20"/>
          <w:lang w:eastAsia="zh-CN"/>
        </w:rPr>
        <w:fldChar w:fldCharType="end"/>
      </w:r>
      <w:r w:rsidR="00F02625">
        <w:rPr>
          <w:rFonts w:ascii="Times New Roman" w:eastAsiaTheme="minorEastAsia" w:hAnsi="Times New Roman"/>
          <w:sz w:val="20"/>
          <w:szCs w:val="20"/>
          <w:lang w:eastAsia="zh-CN"/>
        </w:rPr>
        <w:fldChar w:fldCharType="begin"/>
      </w:r>
      <w:r w:rsidR="00276C4C">
        <w:rPr>
          <w:rFonts w:ascii="Times New Roman" w:eastAsiaTheme="minorEastAsia" w:hAnsi="Times New Roman"/>
          <w:sz w:val="20"/>
          <w:szCs w:val="20"/>
          <w:lang w:eastAsia="zh-CN"/>
        </w:rPr>
        <w:instrText xml:space="preserve"> REF _Ref526604240 \r \h </w:instrText>
      </w:r>
      <w:r w:rsidR="00F02625">
        <w:rPr>
          <w:rFonts w:ascii="Times New Roman" w:eastAsiaTheme="minorEastAsia" w:hAnsi="Times New Roman"/>
          <w:sz w:val="20"/>
          <w:szCs w:val="20"/>
          <w:lang w:eastAsia="zh-CN"/>
        </w:rPr>
      </w:r>
      <w:r w:rsidR="00F02625">
        <w:rPr>
          <w:rFonts w:ascii="Times New Roman" w:eastAsiaTheme="minorEastAsia" w:hAnsi="Times New Roman"/>
          <w:sz w:val="20"/>
          <w:szCs w:val="20"/>
          <w:lang w:eastAsia="zh-CN"/>
        </w:rPr>
        <w:fldChar w:fldCharType="separate"/>
      </w:r>
      <w:r w:rsidR="00276C4C">
        <w:rPr>
          <w:rFonts w:ascii="Times New Roman" w:eastAsiaTheme="minorEastAsia" w:hAnsi="Times New Roman"/>
          <w:sz w:val="20"/>
          <w:szCs w:val="20"/>
          <w:lang w:eastAsia="zh-CN"/>
        </w:rPr>
        <w:t>[18]</w:t>
      </w:r>
      <w:r w:rsidR="00F02625">
        <w:rPr>
          <w:rFonts w:ascii="Times New Roman" w:eastAsiaTheme="minorEastAsia" w:hAnsi="Times New Roman"/>
          <w:sz w:val="20"/>
          <w:szCs w:val="20"/>
          <w:lang w:eastAsia="zh-CN"/>
        </w:rPr>
        <w:fldChar w:fldCharType="end"/>
      </w:r>
      <w:r w:rsidR="00276C4C" w:rsidRPr="00626DB5" w:rsidDel="00276C4C">
        <w:rPr>
          <w:rFonts w:ascii="Times New Roman" w:eastAsiaTheme="minorEastAsia" w:hAnsi="Times New Roman"/>
          <w:sz w:val="20"/>
          <w:szCs w:val="20"/>
          <w:lang w:eastAsia="zh-CN"/>
        </w:rPr>
        <w:t xml:space="preserve"> </w:t>
      </w:r>
      <w:r w:rsidRPr="00626DB5">
        <w:rPr>
          <w:rFonts w:ascii="Times New Roman" w:eastAsiaTheme="minorEastAsia" w:hAnsi="Times New Roman"/>
          <w:sz w:val="20"/>
          <w:szCs w:val="20"/>
          <w:lang w:eastAsia="zh-CN"/>
        </w:rPr>
        <w:t xml:space="preserve">, </w:t>
      </w:r>
      <w:r w:rsidR="00301348">
        <w:rPr>
          <w:rFonts w:ascii="Times New Roman" w:eastAsiaTheme="minorEastAsia" w:hAnsi="Times New Roman"/>
          <w:sz w:val="20"/>
          <w:szCs w:val="20"/>
          <w:lang w:eastAsia="zh-CN"/>
        </w:rPr>
        <w:t xml:space="preserve">in </w:t>
      </w:r>
      <w:r w:rsidRPr="00626DB5">
        <w:rPr>
          <w:rFonts w:ascii="Times New Roman" w:eastAsiaTheme="minorEastAsia" w:hAnsi="Times New Roman"/>
          <w:sz w:val="20"/>
          <w:szCs w:val="20"/>
          <w:lang w:eastAsia="zh-CN"/>
        </w:rPr>
        <w:t>case that data transmission</w:t>
      </w:r>
      <w:r w:rsidR="006E0235">
        <w:rPr>
          <w:rFonts w:ascii="Times New Roman" w:eastAsiaTheme="minorEastAsia" w:hAnsi="Times New Roman"/>
          <w:sz w:val="20"/>
          <w:szCs w:val="20"/>
          <w:lang w:eastAsia="zh-CN"/>
        </w:rPr>
        <w:t xml:space="preserve">, e.g., </w:t>
      </w:r>
      <w:r w:rsidR="00301348">
        <w:rPr>
          <w:rFonts w:ascii="Times New Roman" w:eastAsiaTheme="minorEastAsia" w:hAnsi="Times New Roman"/>
          <w:sz w:val="20"/>
          <w:szCs w:val="20"/>
          <w:lang w:eastAsia="zh-CN"/>
        </w:rPr>
        <w:t>without valid timing information before the transmission</w:t>
      </w:r>
      <w:r w:rsidR="006E0235">
        <w:rPr>
          <w:rFonts w:ascii="Times New Roman" w:eastAsiaTheme="minorEastAsia" w:hAnsi="Times New Roman"/>
          <w:sz w:val="20"/>
          <w:szCs w:val="20"/>
          <w:lang w:eastAsia="zh-CN"/>
        </w:rPr>
        <w:t xml:space="preserve"> including </w:t>
      </w:r>
      <w:r w:rsidR="00301348">
        <w:rPr>
          <w:rFonts w:ascii="Times New Roman" w:eastAsiaTheme="minorEastAsia" w:hAnsi="Times New Roman"/>
          <w:sz w:val="20"/>
          <w:szCs w:val="20"/>
          <w:lang w:eastAsia="zh-CN"/>
        </w:rPr>
        <w:t xml:space="preserve">UE in RRC-inactive/before accessing the system, and </w:t>
      </w:r>
      <w:r w:rsidRPr="00626DB5">
        <w:rPr>
          <w:rFonts w:ascii="Times New Roman" w:eastAsiaTheme="minorEastAsia" w:hAnsi="Times New Roman"/>
          <w:sz w:val="20"/>
          <w:szCs w:val="20"/>
          <w:lang w:eastAsia="zh-CN"/>
        </w:rPr>
        <w:t>with larger SCS, th</w:t>
      </w:r>
      <w:r>
        <w:rPr>
          <w:rFonts w:ascii="Times New Roman" w:eastAsiaTheme="minorEastAsia" w:hAnsi="Times New Roman"/>
          <w:sz w:val="20"/>
          <w:szCs w:val="20"/>
          <w:lang w:eastAsia="zh-CN"/>
        </w:rPr>
        <w:t xml:space="preserve">e propagation delay </w:t>
      </w:r>
      <w:r w:rsidR="00A565C3">
        <w:rPr>
          <w:rFonts w:ascii="Times New Roman" w:eastAsiaTheme="minorEastAsia" w:hAnsi="Times New Roman"/>
          <w:sz w:val="20"/>
          <w:szCs w:val="20"/>
          <w:lang w:eastAsia="zh-CN"/>
        </w:rPr>
        <w:t xml:space="preserve">may </w:t>
      </w:r>
      <w:r>
        <w:rPr>
          <w:rFonts w:ascii="Times New Roman" w:eastAsiaTheme="minorEastAsia" w:hAnsi="Times New Roman"/>
          <w:sz w:val="20"/>
          <w:szCs w:val="20"/>
          <w:lang w:eastAsia="zh-CN"/>
        </w:rPr>
        <w:t>exceed</w:t>
      </w:r>
      <w:r w:rsidRPr="00626DB5">
        <w:rPr>
          <w:rFonts w:ascii="Times New Roman" w:eastAsiaTheme="minorEastAsia" w:hAnsi="Times New Roman"/>
          <w:sz w:val="20"/>
          <w:szCs w:val="20"/>
          <w:lang w:eastAsia="zh-CN"/>
        </w:rPr>
        <w:t xml:space="preserve"> the </w:t>
      </w:r>
      <w:r w:rsidR="00472894">
        <w:rPr>
          <w:rFonts w:ascii="Times New Roman" w:eastAsiaTheme="minorEastAsia" w:hAnsi="Times New Roman"/>
          <w:sz w:val="20"/>
          <w:szCs w:val="20"/>
          <w:lang w:eastAsia="zh-CN"/>
        </w:rPr>
        <w:t>N</w:t>
      </w:r>
      <w:r w:rsidRPr="00626DB5">
        <w:rPr>
          <w:rFonts w:ascii="Times New Roman" w:eastAsiaTheme="minorEastAsia" w:hAnsi="Times New Roman"/>
          <w:sz w:val="20"/>
          <w:szCs w:val="20"/>
          <w:lang w:eastAsia="zh-CN"/>
        </w:rPr>
        <w:t xml:space="preserve">CP, even in cell with medium radius. </w:t>
      </w:r>
      <w:r w:rsidR="009F6DEF">
        <w:rPr>
          <w:rFonts w:ascii="Times New Roman" w:eastAsiaTheme="minorEastAsia" w:hAnsi="Times New Roman"/>
          <w:sz w:val="20"/>
          <w:szCs w:val="20"/>
          <w:lang w:eastAsia="zh-CN"/>
        </w:rPr>
        <w:t>Then</w:t>
      </w:r>
      <w:r w:rsidR="009F6DEF" w:rsidRPr="00626DB5">
        <w:rPr>
          <w:rFonts w:ascii="Times New Roman" w:eastAsiaTheme="minorEastAsia" w:hAnsi="Times New Roman"/>
          <w:sz w:val="20"/>
          <w:szCs w:val="20"/>
          <w:lang w:eastAsia="zh-CN"/>
        </w:rPr>
        <w:t>, the transmission</w:t>
      </w:r>
      <w:r w:rsidR="009F6DEF">
        <w:rPr>
          <w:rFonts w:ascii="Times New Roman" w:eastAsiaTheme="minorEastAsia" w:hAnsi="Times New Roman"/>
          <w:sz w:val="20"/>
          <w:szCs w:val="20"/>
          <w:lang w:eastAsia="zh-CN"/>
        </w:rPr>
        <w:t>,</w:t>
      </w:r>
      <w:r w:rsidR="009F6DEF" w:rsidRPr="00626DB5">
        <w:rPr>
          <w:rFonts w:ascii="Times New Roman" w:eastAsiaTheme="minorEastAsia" w:hAnsi="Times New Roman"/>
          <w:sz w:val="20"/>
          <w:szCs w:val="20"/>
          <w:lang w:eastAsia="zh-CN"/>
        </w:rPr>
        <w:t xml:space="preserve"> </w:t>
      </w:r>
      <w:r w:rsidR="009F6DEF">
        <w:rPr>
          <w:rFonts w:ascii="Times New Roman" w:eastAsiaTheme="minorEastAsia" w:hAnsi="Times New Roman"/>
          <w:sz w:val="20"/>
          <w:szCs w:val="20"/>
          <w:lang w:eastAsia="zh-CN"/>
        </w:rPr>
        <w:t xml:space="preserve">with </w:t>
      </w:r>
      <w:r w:rsidR="009F6DEF" w:rsidRPr="00626DB5">
        <w:rPr>
          <w:rFonts w:ascii="Times New Roman" w:eastAsiaTheme="minorEastAsia" w:hAnsi="Times New Roman"/>
          <w:sz w:val="20"/>
          <w:szCs w:val="20"/>
          <w:lang w:eastAsia="zh-CN"/>
        </w:rPr>
        <w:t>both tolerable and large TO</w:t>
      </w:r>
      <w:r w:rsidR="009F6DEF">
        <w:rPr>
          <w:rFonts w:ascii="Times New Roman" w:eastAsiaTheme="minorEastAsia" w:hAnsi="Times New Roman"/>
          <w:sz w:val="20"/>
          <w:szCs w:val="20"/>
          <w:lang w:eastAsia="zh-CN"/>
        </w:rPr>
        <w:t xml:space="preserve"> as indicated in the aforementioned agreement,</w:t>
      </w:r>
      <w:r w:rsidR="009F6DEF" w:rsidRPr="00626DB5">
        <w:rPr>
          <w:rFonts w:ascii="Times New Roman" w:eastAsiaTheme="minorEastAsia" w:hAnsi="Times New Roman"/>
          <w:sz w:val="20"/>
          <w:szCs w:val="20"/>
          <w:lang w:eastAsia="zh-CN"/>
        </w:rPr>
        <w:t xml:space="preserve"> should be prioritized in the NOMA SI.</w:t>
      </w:r>
    </w:p>
    <w:p w14:paraId="693961B0" w14:textId="77777777" w:rsidR="00B43842" w:rsidRDefault="00B43842" w:rsidP="00C1512F">
      <w:pPr>
        <w:pStyle w:val="ListParagraph"/>
        <w:numPr>
          <w:ilvl w:val="0"/>
          <w:numId w:val="37"/>
        </w:numPr>
        <w:snapToGrid w:val="0"/>
        <w:spacing w:beforeLines="50" w:before="120"/>
        <w:rPr>
          <w:rFonts w:ascii="Times New Roman" w:eastAsiaTheme="minorEastAsia" w:hAnsi="Times New Roman"/>
          <w:sz w:val="20"/>
          <w:szCs w:val="20"/>
          <w:lang w:eastAsia="zh-CN"/>
        </w:rPr>
      </w:pPr>
      <w:r w:rsidRPr="00E63FDC">
        <w:rPr>
          <w:rFonts w:ascii="Times New Roman" w:eastAsiaTheme="minorEastAsia" w:hAnsi="Times New Roman" w:hint="eastAsia"/>
          <w:sz w:val="20"/>
          <w:szCs w:val="20"/>
          <w:lang w:eastAsia="zh-CN"/>
        </w:rPr>
        <w:t xml:space="preserve">Potential enhancements for supporting asynchronous </w:t>
      </w:r>
      <w:r w:rsidRPr="00E63FDC">
        <w:rPr>
          <w:rFonts w:ascii="Times New Roman" w:eastAsiaTheme="minorEastAsia" w:hAnsi="Times New Roman"/>
          <w:sz w:val="20"/>
          <w:szCs w:val="20"/>
          <w:lang w:eastAsia="zh-CN"/>
        </w:rPr>
        <w:t>transmission</w:t>
      </w:r>
    </w:p>
    <w:p w14:paraId="59657C9F" w14:textId="77777777" w:rsidR="00902A97" w:rsidRPr="00E63FDC" w:rsidRDefault="00191B53" w:rsidP="00C1512F">
      <w:pPr>
        <w:snapToGrid w:val="0"/>
        <w:spacing w:beforeLines="50" w:before="120"/>
        <w:ind w:left="709"/>
        <w:rPr>
          <w:rFonts w:eastAsiaTheme="minorEastAsia"/>
          <w:lang w:val="en-US" w:eastAsia="zh-CN"/>
        </w:rPr>
      </w:pPr>
      <w:r>
        <w:rPr>
          <w:rFonts w:eastAsiaTheme="minorEastAsia" w:hint="eastAsia"/>
          <w:lang w:eastAsia="zh-CN"/>
        </w:rPr>
        <w:t>A</w:t>
      </w:r>
      <w:r>
        <w:rPr>
          <w:rFonts w:eastAsiaTheme="minorEastAsia"/>
          <w:lang w:eastAsia="zh-CN"/>
        </w:rPr>
        <w:t xml:space="preserve">s discussed in </w:t>
      </w:r>
      <w:r w:rsidR="00F02625">
        <w:rPr>
          <w:rFonts w:eastAsiaTheme="minorEastAsia"/>
          <w:lang w:eastAsia="zh-CN"/>
        </w:rPr>
        <w:fldChar w:fldCharType="begin"/>
      </w:r>
      <w:r w:rsidR="000A768D">
        <w:rPr>
          <w:rFonts w:eastAsiaTheme="minorEastAsia"/>
          <w:lang w:eastAsia="zh-CN"/>
        </w:rPr>
        <w:instrText xml:space="preserve"> REF _Ref526604168 \r \h </w:instrText>
      </w:r>
      <w:r w:rsidR="00F02625">
        <w:rPr>
          <w:rFonts w:eastAsiaTheme="minorEastAsia"/>
          <w:lang w:eastAsia="zh-CN"/>
        </w:rPr>
      </w:r>
      <w:r w:rsidR="00F02625">
        <w:rPr>
          <w:rFonts w:eastAsiaTheme="minorEastAsia"/>
          <w:lang w:eastAsia="zh-CN"/>
        </w:rPr>
        <w:fldChar w:fldCharType="separate"/>
      </w:r>
      <w:r w:rsidR="000A768D">
        <w:rPr>
          <w:rFonts w:eastAsiaTheme="minorEastAsia"/>
          <w:lang w:eastAsia="zh-CN"/>
        </w:rPr>
        <w:t>[2]</w:t>
      </w:r>
      <w:r w:rsidR="00F02625">
        <w:rPr>
          <w:rFonts w:eastAsiaTheme="minorEastAsia"/>
          <w:lang w:eastAsia="zh-CN"/>
        </w:rPr>
        <w:fldChar w:fldCharType="end"/>
      </w:r>
      <w:r w:rsidR="00F02625">
        <w:rPr>
          <w:rFonts w:eastAsiaTheme="minorEastAsia"/>
          <w:lang w:eastAsia="zh-CN"/>
        </w:rPr>
        <w:fldChar w:fldCharType="begin"/>
      </w:r>
      <w:r w:rsidR="00F14278">
        <w:rPr>
          <w:rFonts w:eastAsiaTheme="minorEastAsia"/>
          <w:lang w:eastAsia="zh-CN"/>
        </w:rPr>
        <w:instrText xml:space="preserve"> REF _Ref526604626 \r \h </w:instrText>
      </w:r>
      <w:r w:rsidR="00F02625">
        <w:rPr>
          <w:rFonts w:eastAsiaTheme="minorEastAsia"/>
          <w:lang w:eastAsia="zh-CN"/>
        </w:rPr>
      </w:r>
      <w:r w:rsidR="00F02625">
        <w:rPr>
          <w:rFonts w:eastAsiaTheme="minorEastAsia"/>
          <w:lang w:eastAsia="zh-CN"/>
        </w:rPr>
        <w:fldChar w:fldCharType="separate"/>
      </w:r>
      <w:r w:rsidR="00F14278">
        <w:rPr>
          <w:rFonts w:eastAsiaTheme="minorEastAsia"/>
          <w:lang w:eastAsia="zh-CN"/>
        </w:rPr>
        <w:t>[4]</w:t>
      </w:r>
      <w:r w:rsidR="00F02625">
        <w:rPr>
          <w:rFonts w:eastAsiaTheme="minorEastAsia"/>
          <w:lang w:eastAsia="zh-CN"/>
        </w:rPr>
        <w:fldChar w:fldCharType="end"/>
      </w:r>
      <w:r w:rsidR="00F02625">
        <w:rPr>
          <w:rFonts w:eastAsiaTheme="minorEastAsia"/>
          <w:lang w:eastAsia="zh-CN"/>
        </w:rPr>
        <w:fldChar w:fldCharType="begin"/>
      </w:r>
      <w:r w:rsidR="00C957FF">
        <w:rPr>
          <w:rFonts w:eastAsiaTheme="minorEastAsia"/>
          <w:lang w:eastAsia="zh-CN"/>
        </w:rPr>
        <w:instrText xml:space="preserve"> REF _Ref526605267 \r \h </w:instrText>
      </w:r>
      <w:r w:rsidR="00F02625">
        <w:rPr>
          <w:rFonts w:eastAsiaTheme="minorEastAsia"/>
          <w:lang w:eastAsia="zh-CN"/>
        </w:rPr>
      </w:r>
      <w:r w:rsidR="00F02625">
        <w:rPr>
          <w:rFonts w:eastAsiaTheme="minorEastAsia"/>
          <w:lang w:eastAsia="zh-CN"/>
        </w:rPr>
        <w:fldChar w:fldCharType="separate"/>
      </w:r>
      <w:r w:rsidR="00C957FF">
        <w:rPr>
          <w:rFonts w:eastAsiaTheme="minorEastAsia"/>
          <w:lang w:eastAsia="zh-CN"/>
        </w:rPr>
        <w:t>[10]</w:t>
      </w:r>
      <w:r w:rsidR="00F02625">
        <w:rPr>
          <w:rFonts w:eastAsiaTheme="minorEastAsia"/>
          <w:lang w:eastAsia="zh-CN"/>
        </w:rPr>
        <w:fldChar w:fldCharType="end"/>
      </w:r>
      <w:r w:rsidR="00F02625">
        <w:rPr>
          <w:rFonts w:eastAsiaTheme="minorEastAsia"/>
          <w:lang w:eastAsia="zh-CN"/>
        </w:rPr>
        <w:fldChar w:fldCharType="begin"/>
      </w:r>
      <w:r w:rsidR="000A768D">
        <w:rPr>
          <w:rFonts w:eastAsiaTheme="minorEastAsia"/>
          <w:lang w:eastAsia="zh-CN"/>
        </w:rPr>
        <w:instrText xml:space="preserve"> REF _Ref526604240 \r \h </w:instrText>
      </w:r>
      <w:r w:rsidR="00F02625">
        <w:rPr>
          <w:rFonts w:eastAsiaTheme="minorEastAsia"/>
          <w:lang w:eastAsia="zh-CN"/>
        </w:rPr>
      </w:r>
      <w:r w:rsidR="00F02625">
        <w:rPr>
          <w:rFonts w:eastAsiaTheme="minorEastAsia"/>
          <w:lang w:eastAsia="zh-CN"/>
        </w:rPr>
        <w:fldChar w:fldCharType="separate"/>
      </w:r>
      <w:r w:rsidR="000A768D">
        <w:rPr>
          <w:rFonts w:eastAsiaTheme="minorEastAsia"/>
          <w:lang w:eastAsia="zh-CN"/>
        </w:rPr>
        <w:t>[18]</w:t>
      </w:r>
      <w:r w:rsidR="00F02625">
        <w:rPr>
          <w:rFonts w:eastAsiaTheme="minorEastAsia"/>
          <w:lang w:eastAsia="zh-CN"/>
        </w:rPr>
        <w:fldChar w:fldCharType="end"/>
      </w:r>
      <w:r w:rsidR="00F02625">
        <w:rPr>
          <w:rFonts w:eastAsiaTheme="minorEastAsia"/>
          <w:lang w:eastAsia="zh-CN"/>
        </w:rPr>
        <w:fldChar w:fldCharType="begin"/>
      </w:r>
      <w:r w:rsidR="00F14278">
        <w:rPr>
          <w:rFonts w:eastAsiaTheme="minorEastAsia"/>
          <w:lang w:eastAsia="zh-CN"/>
        </w:rPr>
        <w:instrText xml:space="preserve"> REF _Ref526604691 \r \h </w:instrText>
      </w:r>
      <w:r w:rsidR="00F02625">
        <w:rPr>
          <w:rFonts w:eastAsiaTheme="minorEastAsia"/>
          <w:lang w:eastAsia="zh-CN"/>
        </w:rPr>
      </w:r>
      <w:r w:rsidR="00F02625">
        <w:rPr>
          <w:rFonts w:eastAsiaTheme="minorEastAsia"/>
          <w:lang w:eastAsia="zh-CN"/>
        </w:rPr>
        <w:fldChar w:fldCharType="separate"/>
      </w:r>
      <w:r w:rsidR="00F14278">
        <w:rPr>
          <w:rFonts w:eastAsiaTheme="minorEastAsia"/>
          <w:lang w:eastAsia="zh-CN"/>
        </w:rPr>
        <w:t>[19]</w:t>
      </w:r>
      <w:r w:rsidR="00F02625">
        <w:rPr>
          <w:rFonts w:eastAsiaTheme="minorEastAsia"/>
          <w:lang w:eastAsia="zh-CN"/>
        </w:rPr>
        <w:fldChar w:fldCharType="end"/>
      </w:r>
      <w:r w:rsidR="00F02625">
        <w:rPr>
          <w:rFonts w:eastAsiaTheme="minorEastAsia"/>
          <w:lang w:eastAsia="zh-CN"/>
        </w:rPr>
        <w:fldChar w:fldCharType="begin"/>
      </w:r>
      <w:r w:rsidR="00F14278">
        <w:rPr>
          <w:rFonts w:eastAsiaTheme="minorEastAsia"/>
          <w:lang w:eastAsia="zh-CN"/>
        </w:rPr>
        <w:instrText xml:space="preserve"> REF _Ref526604692 \r \h </w:instrText>
      </w:r>
      <w:r w:rsidR="00F02625">
        <w:rPr>
          <w:rFonts w:eastAsiaTheme="minorEastAsia"/>
          <w:lang w:eastAsia="zh-CN"/>
        </w:rPr>
      </w:r>
      <w:r w:rsidR="00F02625">
        <w:rPr>
          <w:rFonts w:eastAsiaTheme="minorEastAsia"/>
          <w:lang w:eastAsia="zh-CN"/>
        </w:rPr>
        <w:fldChar w:fldCharType="separate"/>
      </w:r>
      <w:r w:rsidR="00F14278">
        <w:rPr>
          <w:rFonts w:eastAsiaTheme="minorEastAsia"/>
          <w:lang w:eastAsia="zh-CN"/>
        </w:rPr>
        <w:t>[22]</w:t>
      </w:r>
      <w:r w:rsidR="00F02625">
        <w:rPr>
          <w:rFonts w:eastAsiaTheme="minorEastAsia"/>
          <w:lang w:eastAsia="zh-CN"/>
        </w:rPr>
        <w:fldChar w:fldCharType="end"/>
      </w:r>
      <w:r w:rsidR="00584B01">
        <w:rPr>
          <w:rFonts w:eastAsiaTheme="minorEastAsia"/>
          <w:lang w:eastAsia="zh-CN"/>
        </w:rPr>
        <w:t xml:space="preserve">, </w:t>
      </w:r>
      <w:r w:rsidR="00F14278">
        <w:rPr>
          <w:rFonts w:eastAsiaTheme="minorEastAsia"/>
          <w:lang w:eastAsia="zh-CN"/>
        </w:rPr>
        <w:t xml:space="preserve">a general channel structure consisting of preamble and data </w:t>
      </w:r>
      <w:r w:rsidR="005620D9">
        <w:rPr>
          <w:rFonts w:eastAsiaTheme="minorEastAsia"/>
          <w:lang w:eastAsia="zh-CN"/>
        </w:rPr>
        <w:t xml:space="preserve">is cable of supporting the grant-free based UL transmission with potential requirements on UE detection and timing estimation as the performance evaluation shown in </w:t>
      </w:r>
      <w:r w:rsidR="00F02625">
        <w:rPr>
          <w:rFonts w:eastAsiaTheme="minorEastAsia"/>
          <w:lang w:eastAsia="zh-CN"/>
        </w:rPr>
        <w:fldChar w:fldCharType="begin"/>
      </w:r>
      <w:r w:rsidR="005620D9">
        <w:rPr>
          <w:rFonts w:eastAsiaTheme="minorEastAsia"/>
          <w:lang w:eastAsia="zh-CN"/>
        </w:rPr>
        <w:instrText xml:space="preserve"> REF _Ref526604168 \r \h </w:instrText>
      </w:r>
      <w:r w:rsidR="00F02625">
        <w:rPr>
          <w:rFonts w:eastAsiaTheme="minorEastAsia"/>
          <w:lang w:eastAsia="zh-CN"/>
        </w:rPr>
      </w:r>
      <w:r w:rsidR="00F02625">
        <w:rPr>
          <w:rFonts w:eastAsiaTheme="minorEastAsia"/>
          <w:lang w:eastAsia="zh-CN"/>
        </w:rPr>
        <w:fldChar w:fldCharType="separate"/>
      </w:r>
      <w:r w:rsidR="005620D9">
        <w:rPr>
          <w:rFonts w:eastAsiaTheme="minorEastAsia"/>
          <w:lang w:eastAsia="zh-CN"/>
        </w:rPr>
        <w:t>[2]</w:t>
      </w:r>
      <w:r w:rsidR="00F02625">
        <w:rPr>
          <w:rFonts w:eastAsiaTheme="minorEastAsia"/>
          <w:lang w:eastAsia="zh-CN"/>
        </w:rPr>
        <w:fldChar w:fldCharType="end"/>
      </w:r>
      <w:r w:rsidR="00F14278">
        <w:rPr>
          <w:rFonts w:eastAsiaTheme="minorEastAsia"/>
          <w:lang w:eastAsia="zh-CN"/>
        </w:rPr>
        <w:t xml:space="preserve">. </w:t>
      </w:r>
      <w:r w:rsidR="00902A97">
        <w:rPr>
          <w:rFonts w:eastAsiaTheme="minorEastAsia"/>
        </w:rPr>
        <w:t>Furthermore, s</w:t>
      </w:r>
      <w:r w:rsidR="00902A97" w:rsidRPr="00D22356">
        <w:rPr>
          <w:rFonts w:eastAsiaTheme="minorEastAsia"/>
        </w:rPr>
        <w:t xml:space="preserve">uch a mechanism can provide more robust gNB reception and HARQ support as the gNB would be made aware of the UE identity necessary for data packet demodulation before the data is actually transmitted. </w:t>
      </w:r>
    </w:p>
    <w:p w14:paraId="256AB7E1" w14:textId="77777777" w:rsidR="00AF571E" w:rsidRPr="00626DB5" w:rsidRDefault="00AF571E"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Based on the discussion above, since there is not clear majority view on this topic, the following proposal is made: </w:t>
      </w:r>
    </w:p>
    <w:p w14:paraId="0A1CFD98" w14:textId="77777777" w:rsidR="00D07CDA" w:rsidRPr="00C1512F" w:rsidRDefault="003528F9" w:rsidP="00E63FDC">
      <w:pPr>
        <w:snapToGrid w:val="0"/>
        <w:spacing w:after="0"/>
        <w:ind w:left="288"/>
        <w:jc w:val="both"/>
        <w:rPr>
          <w:rFonts w:eastAsia="Arial Unicode MS"/>
          <w:i/>
          <w:kern w:val="2"/>
          <w:lang w:val="en-US" w:eastAsia="zh-CN"/>
        </w:rPr>
      </w:pPr>
      <w:r w:rsidRPr="00320DF8">
        <w:rPr>
          <w:rFonts w:eastAsia="Arial Unicode MS" w:cs="Arial"/>
          <w:b/>
          <w:i/>
          <w:kern w:val="2"/>
          <w:lang w:val="en-US" w:eastAsia="zh-CN"/>
        </w:rPr>
        <w:t xml:space="preserve">Proposal </w:t>
      </w:r>
      <w:r w:rsidR="00D96562" w:rsidRPr="00320DF8">
        <w:rPr>
          <w:rFonts w:eastAsia="Arial Unicode MS" w:cs="Arial"/>
          <w:b/>
          <w:i/>
          <w:kern w:val="2"/>
          <w:lang w:val="en-US" w:eastAsia="zh-CN"/>
        </w:rPr>
        <w:t>1</w:t>
      </w:r>
      <w:r w:rsidRPr="00320DF8">
        <w:rPr>
          <w:rFonts w:eastAsia="Arial Unicode MS" w:cs="Arial"/>
          <w:b/>
          <w:i/>
          <w:kern w:val="2"/>
          <w:lang w:val="en-US" w:eastAsia="zh-CN"/>
        </w:rPr>
        <w:t>:</w:t>
      </w:r>
      <w:r w:rsidRPr="00320DF8">
        <w:rPr>
          <w:rFonts w:eastAsia="Arial Unicode MS" w:cs="Arial"/>
          <w:i/>
          <w:kern w:val="2"/>
          <w:lang w:val="en-US" w:eastAsia="zh-CN"/>
        </w:rPr>
        <w:t xml:space="preserve"> </w:t>
      </w:r>
      <w:r w:rsidR="008436E0" w:rsidRPr="00320DF8">
        <w:rPr>
          <w:rFonts w:eastAsia="Arial Unicode MS" w:cs="Arial"/>
          <w:i/>
          <w:kern w:val="2"/>
          <w:lang w:val="en-US" w:eastAsia="zh-CN"/>
        </w:rPr>
        <w:t xml:space="preserve">Channel structure consisting of preamble and data can be considered for supporting the asynchronous </w:t>
      </w:r>
      <w:r w:rsidR="001E58C4" w:rsidRPr="00320DF8">
        <w:rPr>
          <w:rFonts w:eastAsia="Arial Unicode MS" w:cs="Arial"/>
          <w:i/>
          <w:kern w:val="2"/>
          <w:lang w:val="en-US" w:eastAsia="zh-CN"/>
        </w:rPr>
        <w:t>transmission</w:t>
      </w:r>
      <w:r w:rsidR="0094615A" w:rsidRPr="00320DF8">
        <w:rPr>
          <w:rFonts w:eastAsia="Arial Unicode MS" w:cs="Arial"/>
          <w:i/>
          <w:kern w:val="2"/>
          <w:lang w:val="en-US" w:eastAsia="zh-CN"/>
        </w:rPr>
        <w:t>:</w:t>
      </w:r>
    </w:p>
    <w:p w14:paraId="1539754E" w14:textId="77777777" w:rsidR="001E58C4" w:rsidRPr="00E63FDC" w:rsidRDefault="001E58C4" w:rsidP="00E63FDC">
      <w:pPr>
        <w:pStyle w:val="ListParagraph"/>
        <w:numPr>
          <w:ilvl w:val="0"/>
          <w:numId w:val="47"/>
        </w:numPr>
        <w:adjustRightInd w:val="0"/>
        <w:snapToGrid w:val="0"/>
        <w:jc w:val="both"/>
        <w:rPr>
          <w:rFonts w:ascii="Times New Roman" w:eastAsia="Arial Unicode MS" w:hAnsi="Times New Roman"/>
          <w:i/>
          <w:kern w:val="2"/>
          <w:sz w:val="20"/>
          <w:lang w:eastAsia="zh-CN"/>
        </w:rPr>
      </w:pPr>
      <w:r>
        <w:rPr>
          <w:rFonts w:ascii="Times New Roman" w:eastAsia="Arial Unicode MS" w:hAnsi="Times New Roman"/>
          <w:i/>
          <w:kern w:val="2"/>
          <w:sz w:val="20"/>
          <w:lang w:eastAsia="zh-CN"/>
        </w:rPr>
        <w:t>Preamble in Rel-15 can be considered as the starting point.</w:t>
      </w:r>
      <w:r w:rsidRPr="001E58C4">
        <w:rPr>
          <w:rFonts w:eastAsiaTheme="minorEastAsia"/>
          <w:lang w:eastAsia="zh-CN"/>
        </w:rPr>
        <w:t xml:space="preserve"> </w:t>
      </w:r>
    </w:p>
    <w:p w14:paraId="5855F6F1" w14:textId="77777777" w:rsidR="00AF571E" w:rsidRDefault="001E58C4" w:rsidP="00E63FDC">
      <w:pPr>
        <w:pStyle w:val="ListParagraph"/>
        <w:numPr>
          <w:ilvl w:val="0"/>
          <w:numId w:val="47"/>
        </w:numPr>
        <w:adjustRightInd w:val="0"/>
        <w:snapToGrid w:val="0"/>
        <w:jc w:val="both"/>
        <w:rPr>
          <w:rFonts w:ascii="Times New Roman" w:eastAsia="Arial Unicode MS" w:hAnsi="Times New Roman"/>
          <w:i/>
          <w:kern w:val="2"/>
          <w:sz w:val="20"/>
          <w:lang w:eastAsia="zh-CN"/>
        </w:rPr>
      </w:pPr>
      <w:r w:rsidRPr="00E63FDC">
        <w:rPr>
          <w:rFonts w:ascii="Times New Roman" w:eastAsia="Arial Unicode MS" w:hAnsi="Times New Roman"/>
          <w:i/>
          <w:kern w:val="2"/>
          <w:sz w:val="20"/>
          <w:lang w:eastAsia="zh-CN"/>
        </w:rPr>
        <w:t>Additional components can be included if necessary, e.g., the UL channel for assisting the UE detection or GP.</w:t>
      </w:r>
    </w:p>
    <w:p w14:paraId="74EF71EF" w14:textId="77777777" w:rsidR="00AF571E" w:rsidRPr="00626DB5" w:rsidRDefault="00AF571E" w:rsidP="00C1512F">
      <w:pPr>
        <w:snapToGrid w:val="0"/>
        <w:spacing w:beforeLines="50" w:before="120"/>
        <w:jc w:val="both"/>
        <w:rPr>
          <w:rFonts w:eastAsia="Arial Unicode MS"/>
          <w:kern w:val="2"/>
          <w:lang w:eastAsia="zh-CN"/>
        </w:rPr>
      </w:pPr>
      <w:r w:rsidRPr="00626DB5">
        <w:rPr>
          <w:rFonts w:eastAsia="Arial Unicode MS" w:hint="eastAsia"/>
          <w:i/>
          <w:kern w:val="2"/>
          <w:lang w:eastAsia="zh-CN"/>
        </w:rPr>
        <w:t xml:space="preserve">   </w:t>
      </w:r>
      <w:r w:rsidRPr="00626DB5">
        <w:rPr>
          <w:rFonts w:eastAsia="Arial Unicode MS"/>
          <w:kern w:val="2"/>
          <w:lang w:eastAsia="zh-CN"/>
        </w:rPr>
        <w:t xml:space="preserve">   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AF571E" w:rsidRPr="00626DB5" w14:paraId="139243AE" w14:textId="77777777" w:rsidTr="00D22356">
        <w:trPr>
          <w:jc w:val="center"/>
        </w:trPr>
        <w:tc>
          <w:tcPr>
            <w:tcW w:w="2204" w:type="dxa"/>
            <w:shd w:val="clear" w:color="auto" w:fill="ACB9CA" w:themeFill="text2" w:themeFillTint="66"/>
          </w:tcPr>
          <w:p w14:paraId="20F2DDBB" w14:textId="77777777" w:rsidR="00AF571E" w:rsidRPr="00626DB5" w:rsidRDefault="00AF571E"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203104CF" w14:textId="77777777" w:rsidR="00AF571E" w:rsidRPr="00626DB5" w:rsidRDefault="00AF571E" w:rsidP="00C1512F">
            <w:pPr>
              <w:spacing w:afterLines="50" w:after="120"/>
              <w:jc w:val="center"/>
              <w:rPr>
                <w:rFonts w:eastAsia="MS Mincho"/>
                <w:sz w:val="22"/>
                <w:lang w:val="en-US"/>
              </w:rPr>
            </w:pPr>
            <w:r w:rsidRPr="00626DB5">
              <w:rPr>
                <w:rFonts w:eastAsia="MS Mincho"/>
                <w:sz w:val="22"/>
                <w:lang w:val="en-US"/>
              </w:rPr>
              <w:t>View</w:t>
            </w:r>
          </w:p>
        </w:tc>
      </w:tr>
      <w:tr w:rsidR="00AF571E" w:rsidRPr="00626DB5" w14:paraId="4E0A713A" w14:textId="77777777" w:rsidTr="00D22356">
        <w:trPr>
          <w:jc w:val="center"/>
        </w:trPr>
        <w:tc>
          <w:tcPr>
            <w:tcW w:w="2204" w:type="dxa"/>
          </w:tcPr>
          <w:p w14:paraId="6D3B32D0" w14:textId="77777777" w:rsidR="00AF571E" w:rsidRPr="008E5E79" w:rsidRDefault="00AF571E" w:rsidP="00C1512F">
            <w:pPr>
              <w:spacing w:afterLines="50" w:after="120"/>
              <w:jc w:val="center"/>
              <w:rPr>
                <w:rFonts w:eastAsia="MS Mincho"/>
                <w:sz w:val="22"/>
                <w:lang w:val="en-US" w:eastAsia="ja-JP"/>
              </w:rPr>
            </w:pPr>
          </w:p>
        </w:tc>
        <w:tc>
          <w:tcPr>
            <w:tcW w:w="7005" w:type="dxa"/>
          </w:tcPr>
          <w:p w14:paraId="13195624" w14:textId="77777777" w:rsidR="00AF571E" w:rsidRPr="008E5E79" w:rsidRDefault="00AF571E" w:rsidP="00C1512F">
            <w:pPr>
              <w:spacing w:afterLines="50" w:after="120"/>
              <w:jc w:val="center"/>
              <w:rPr>
                <w:rFonts w:eastAsia="MS Mincho"/>
                <w:sz w:val="22"/>
                <w:lang w:val="en-US" w:eastAsia="ja-JP"/>
              </w:rPr>
            </w:pPr>
          </w:p>
        </w:tc>
      </w:tr>
    </w:tbl>
    <w:p w14:paraId="01A6A939" w14:textId="77777777" w:rsidR="00332158" w:rsidRPr="00626DB5" w:rsidRDefault="00340841"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 xml:space="preserve">Operation mode </w:t>
      </w:r>
      <w:r w:rsidR="00804E28">
        <w:rPr>
          <w:rFonts w:ascii="Times New Roman" w:eastAsia="MS Gothic" w:hAnsi="Times New Roman"/>
          <w:b/>
          <w:kern w:val="28"/>
          <w:sz w:val="28"/>
          <w:lang w:val="en-US" w:eastAsia="ja-JP"/>
        </w:rPr>
        <w:t>for</w:t>
      </w:r>
      <w:r w:rsidRPr="00626DB5">
        <w:rPr>
          <w:rFonts w:ascii="Times New Roman" w:eastAsia="MS Gothic" w:hAnsi="Times New Roman"/>
          <w:b/>
          <w:kern w:val="28"/>
          <w:sz w:val="28"/>
          <w:lang w:val="en-US" w:eastAsia="ja-JP"/>
        </w:rPr>
        <w:t xml:space="preserve"> NOMA</w:t>
      </w:r>
    </w:p>
    <w:p w14:paraId="71B69970" w14:textId="77777777" w:rsidR="007C4848" w:rsidRPr="00626DB5" w:rsidRDefault="00E5059F" w:rsidP="00320DF8">
      <w:pPr>
        <w:snapToGrid w:val="0"/>
        <w:spacing w:beforeLines="50" w:before="120" w:after="0"/>
        <w:ind w:left="289"/>
        <w:jc w:val="both"/>
        <w:rPr>
          <w:rFonts w:eastAsiaTheme="minorEastAsia"/>
          <w:lang w:val="en-US" w:eastAsia="zh-CN"/>
        </w:rPr>
      </w:pPr>
      <w:r w:rsidRPr="00626DB5">
        <w:rPr>
          <w:rFonts w:eastAsiaTheme="minorEastAsia" w:hint="eastAsia"/>
          <w:lang w:val="en-US" w:eastAsia="zh-CN"/>
        </w:rPr>
        <w:t xml:space="preserve">In RAN1#93 meeting, the </w:t>
      </w:r>
      <w:r w:rsidRPr="00626DB5">
        <w:rPr>
          <w:rFonts w:eastAsiaTheme="minorEastAsia"/>
          <w:lang w:val="en-US" w:eastAsia="zh-CN"/>
        </w:rPr>
        <w:t>NOMA transmission with configured grant mode</w:t>
      </w:r>
      <w:r w:rsidR="000A444E" w:rsidRPr="00626DB5">
        <w:rPr>
          <w:rFonts w:eastAsiaTheme="minorEastAsia"/>
          <w:lang w:val="en-US" w:eastAsia="zh-CN"/>
        </w:rPr>
        <w:t xml:space="preserve"> was agreed as baseline for discussion in NOMA SI. </w:t>
      </w:r>
      <w:r w:rsidR="0039216C" w:rsidRPr="00626DB5">
        <w:rPr>
          <w:rFonts w:eastAsiaTheme="minorEastAsia"/>
          <w:lang w:val="en-US" w:eastAsia="zh-CN"/>
        </w:rPr>
        <w:t>According to the contribution</w:t>
      </w:r>
      <w:r w:rsidR="00490F10" w:rsidRPr="00626DB5">
        <w:rPr>
          <w:rFonts w:eastAsiaTheme="minorEastAsia"/>
          <w:lang w:val="en-US" w:eastAsia="zh-CN"/>
        </w:rPr>
        <w:t>s</w:t>
      </w:r>
      <w:r w:rsidR="0039216C" w:rsidRPr="00626DB5">
        <w:rPr>
          <w:rFonts w:eastAsiaTheme="minorEastAsia"/>
          <w:lang w:val="en-US" w:eastAsia="zh-CN"/>
        </w:rPr>
        <w:t xml:space="preserve"> in this meeting, views on supporting additional scenarios are shared by </w:t>
      </w:r>
      <w:r w:rsidR="00490F10" w:rsidRPr="00626DB5">
        <w:rPr>
          <w:rFonts w:eastAsiaTheme="minorEastAsia"/>
          <w:lang w:val="en-US" w:eastAsia="zh-CN"/>
        </w:rPr>
        <w:t xml:space="preserve">many </w:t>
      </w:r>
      <w:r w:rsidR="0039216C" w:rsidRPr="00626DB5">
        <w:rPr>
          <w:rFonts w:eastAsiaTheme="minorEastAsia"/>
          <w:lang w:val="en-US" w:eastAsia="zh-CN"/>
        </w:rPr>
        <w:t>companies</w:t>
      </w:r>
      <w:r w:rsidR="007C4848" w:rsidRPr="00626DB5">
        <w:rPr>
          <w:rFonts w:eastAsiaTheme="minorEastAsia"/>
          <w:lang w:val="en-US" w:eastAsia="zh-CN"/>
        </w:rPr>
        <w:t xml:space="preserve">. </w:t>
      </w:r>
    </w:p>
    <w:p w14:paraId="01CFCBD5" w14:textId="5E122DA0" w:rsidR="00086F14" w:rsidRPr="0093217E" w:rsidRDefault="00DD5799" w:rsidP="00086F14">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A</w:t>
      </w:r>
      <w:r w:rsidR="00046851" w:rsidRPr="00626DB5">
        <w:rPr>
          <w:rFonts w:eastAsiaTheme="minorEastAsia"/>
          <w:lang w:val="en-US" w:eastAsia="zh-CN"/>
        </w:rPr>
        <w:t>s</w:t>
      </w:r>
      <w:r w:rsidR="00753A93">
        <w:rPr>
          <w:rFonts w:eastAsiaTheme="minorEastAsia"/>
          <w:lang w:val="en-US" w:eastAsia="zh-CN"/>
        </w:rPr>
        <w:t xml:space="preserve"> proposed by </w:t>
      </w:r>
      <w:r w:rsidR="00F02625">
        <w:rPr>
          <w:rFonts w:eastAsiaTheme="minorEastAsia"/>
          <w:lang w:val="en-US" w:eastAsia="zh-CN"/>
        </w:rPr>
        <w:fldChar w:fldCharType="begin"/>
      </w:r>
      <w:r w:rsidR="00753A93">
        <w:rPr>
          <w:rFonts w:eastAsiaTheme="minorEastAsia"/>
          <w:lang w:val="en-US" w:eastAsia="zh-CN"/>
        </w:rPr>
        <w:instrText xml:space="preserve"> REF _Ref526607605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_Ref526609431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[5]</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_Ref526607613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[11]</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_Ref526607615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[12]</w:t>
      </w:r>
      <w:r w:rsidR="00F02625">
        <w:rPr>
          <w:rFonts w:eastAsiaTheme="minorEastAsia"/>
          <w:lang w:val="en-US" w:eastAsia="zh-CN"/>
        </w:rPr>
        <w:fldChar w:fldCharType="end"/>
      </w:r>
      <w:r w:rsidR="00F02625">
        <w:rPr>
          <w:rFonts w:eastAsiaTheme="minorEastAsia"/>
          <w:lang w:val="en-US" w:eastAsia="zh-CN"/>
        </w:rPr>
        <w:fldChar w:fldCharType="begin"/>
      </w:r>
      <w:r w:rsidR="00753A93">
        <w:rPr>
          <w:rFonts w:eastAsiaTheme="minorEastAsia"/>
          <w:lang w:val="en-US" w:eastAsia="zh-CN"/>
        </w:rPr>
        <w:instrText xml:space="preserve"> REF _Ref526607620 \r \h </w:instrText>
      </w:r>
      <w:r w:rsidR="00F02625">
        <w:rPr>
          <w:rFonts w:eastAsiaTheme="minorEastAsia"/>
          <w:lang w:val="en-US" w:eastAsia="zh-CN"/>
        </w:rPr>
      </w:r>
      <w:r w:rsidR="00F02625">
        <w:rPr>
          <w:rFonts w:eastAsiaTheme="minorEastAsia"/>
          <w:lang w:val="en-US" w:eastAsia="zh-CN"/>
        </w:rPr>
        <w:fldChar w:fldCharType="separate"/>
      </w:r>
      <w:r w:rsidR="00753A93">
        <w:rPr>
          <w:rFonts w:eastAsiaTheme="minorEastAsia"/>
          <w:lang w:val="en-US" w:eastAsia="zh-CN"/>
        </w:rPr>
        <w:t>[16]</w:t>
      </w:r>
      <w:r w:rsidR="00F02625">
        <w:rPr>
          <w:rFonts w:eastAsiaTheme="minorEastAsia"/>
          <w:lang w:val="en-US" w:eastAsia="zh-CN"/>
        </w:rPr>
        <w:fldChar w:fldCharType="end"/>
      </w:r>
      <w:r w:rsidR="0090717B">
        <w:rPr>
          <w:rFonts w:eastAsiaTheme="minorEastAsia"/>
          <w:lang w:val="en-US" w:eastAsia="zh-CN"/>
        </w:rPr>
        <w:t xml:space="preserve">, the data transmission from the UE in RRC-connected mode should be prioritized in this SI with the pre-configured MA signature. However, such kind of </w:t>
      </w:r>
      <w:r w:rsidR="009713AD" w:rsidRPr="00626DB5">
        <w:rPr>
          <w:rFonts w:eastAsiaTheme="minorEastAsia"/>
          <w:lang w:val="en-US" w:eastAsia="zh-CN"/>
        </w:rPr>
        <w:t xml:space="preserve">NOMA transmission with configured grant is </w:t>
      </w:r>
      <w:r w:rsidR="00331EDE" w:rsidRPr="00626DB5">
        <w:t xml:space="preserve">more </w:t>
      </w:r>
      <w:r w:rsidR="009713AD" w:rsidRPr="00626DB5">
        <w:t xml:space="preserve">beneficial in the case of </w:t>
      </w:r>
      <w:r w:rsidR="00331EDE" w:rsidRPr="00626DB5">
        <w:t xml:space="preserve">stable </w:t>
      </w:r>
      <w:r w:rsidR="00764DB7">
        <w:t xml:space="preserve">link </w:t>
      </w:r>
      <w:r w:rsidR="00331EDE" w:rsidRPr="00626DB5">
        <w:t xml:space="preserve">connection </w:t>
      </w:r>
      <w:r w:rsidR="0024235C">
        <w:t>and</w:t>
      </w:r>
      <w:r w:rsidR="00764DB7">
        <w:t xml:space="preserve"> light </w:t>
      </w:r>
      <w:r w:rsidR="00CC6224">
        <w:t>overload</w:t>
      </w:r>
      <w:r w:rsidR="00331EDE" w:rsidRPr="00626DB5">
        <w:t>, e.g., URLLC transmission</w:t>
      </w:r>
      <w:r w:rsidR="0090717B">
        <w:t xml:space="preserve">, as discussed by </w:t>
      </w:r>
      <w:r w:rsidR="00F02625">
        <w:fldChar w:fldCharType="begin"/>
      </w:r>
      <w:r w:rsidR="0090717B">
        <w:instrText xml:space="preserve"> REF _Ref526604168 \r \h </w:instrText>
      </w:r>
      <w:r w:rsidR="00F02625">
        <w:fldChar w:fldCharType="separate"/>
      </w:r>
      <w:r w:rsidR="0090717B">
        <w:t>[2]</w:t>
      </w:r>
      <w:r w:rsidR="00F02625">
        <w:fldChar w:fldCharType="end"/>
      </w:r>
      <w:r w:rsidR="00F02625">
        <w:fldChar w:fldCharType="begin"/>
      </w:r>
      <w:r w:rsidR="0090717B">
        <w:instrText xml:space="preserve"> REF _Ref526604626 \r \h </w:instrText>
      </w:r>
      <w:r w:rsidR="00F02625">
        <w:fldChar w:fldCharType="separate"/>
      </w:r>
      <w:r w:rsidR="0090717B">
        <w:t>[4]</w:t>
      </w:r>
      <w:r w:rsidR="00F02625">
        <w:fldChar w:fldCharType="end"/>
      </w:r>
      <w:r w:rsidR="00F02625">
        <w:fldChar w:fldCharType="begin"/>
      </w:r>
      <w:r w:rsidR="0090717B">
        <w:instrText xml:space="preserve"> REF _Ref526605267 \r \h </w:instrText>
      </w:r>
      <w:r w:rsidR="00F02625">
        <w:fldChar w:fldCharType="separate"/>
      </w:r>
      <w:r w:rsidR="0090717B">
        <w:t>[10</w:t>
      </w:r>
      <w:r w:rsidR="00F02625">
        <w:fldChar w:fldCharType="begin"/>
      </w:r>
      <w:r w:rsidR="00035E4A">
        <w:instrText xml:space="preserve"> REF _Ref526608019 \r \h </w:instrText>
      </w:r>
      <w:r w:rsidR="00F02625">
        <w:fldChar w:fldCharType="separate"/>
      </w:r>
      <w:r w:rsidR="00035E4A">
        <w:t>[15]</w:t>
      </w:r>
      <w:r w:rsidR="00F02625">
        <w:fldChar w:fldCharType="end"/>
      </w:r>
      <w:r w:rsidR="00F02625">
        <w:fldChar w:fldCharType="begin"/>
      </w:r>
      <w:r w:rsidR="00035E4A">
        <w:instrText xml:space="preserve"> REF _Ref526604691 \r \h </w:instrText>
      </w:r>
      <w:r w:rsidR="00F02625">
        <w:fldChar w:fldCharType="separate"/>
      </w:r>
      <w:r w:rsidR="00035E4A">
        <w:t>[19]</w:t>
      </w:r>
      <w:r w:rsidR="00F02625">
        <w:fldChar w:fldCharType="end"/>
      </w:r>
      <w:r w:rsidR="0090717B">
        <w:t>]</w:t>
      </w:r>
      <w:r w:rsidR="00F02625">
        <w:fldChar w:fldCharType="end"/>
      </w:r>
      <w:r w:rsidR="00F02625">
        <w:fldChar w:fldCharType="begin"/>
      </w:r>
      <w:r w:rsidR="001F37AA">
        <w:instrText xml:space="preserve"> REF _Ref526610411 \r \h </w:instrText>
      </w:r>
      <w:r w:rsidR="00F02625">
        <w:fldChar w:fldCharType="separate"/>
      </w:r>
      <w:r w:rsidR="001F37AA">
        <w:t>[21</w:t>
      </w:r>
      <w:r w:rsidR="00F02625">
        <w:fldChar w:fldCharType="begin"/>
      </w:r>
      <w:r w:rsidR="00035E4A">
        <w:instrText xml:space="preserve"> REF _Ref526604692 \r \h </w:instrText>
      </w:r>
      <w:r w:rsidR="00F02625">
        <w:fldChar w:fldCharType="separate"/>
      </w:r>
      <w:r w:rsidR="00035E4A">
        <w:t>[22]</w:t>
      </w:r>
      <w:r w:rsidR="00F02625">
        <w:fldChar w:fldCharType="end"/>
      </w:r>
      <w:r w:rsidR="001F37AA">
        <w:t>]</w:t>
      </w:r>
      <w:r w:rsidR="00F02625">
        <w:fldChar w:fldCharType="end"/>
      </w:r>
      <w:r w:rsidR="005162C5" w:rsidRPr="00626DB5">
        <w:t xml:space="preserve">, for the mMTC and eMBB transmission with aperiodic or event-driven </w:t>
      </w:r>
      <w:r w:rsidR="00D555A2" w:rsidRPr="00626DB5">
        <w:t xml:space="preserve">traffic, especially small data size, </w:t>
      </w:r>
      <w:r w:rsidR="000504E4" w:rsidRPr="00626DB5">
        <w:t xml:space="preserve">the NOMA transmission from the RRC-inactive </w:t>
      </w:r>
      <w:r w:rsidR="00C1512F">
        <w:t>is a more</w:t>
      </w:r>
      <w:r w:rsidR="00605D07" w:rsidRPr="00626DB5">
        <w:t xml:space="preserve"> attractive solution</w:t>
      </w:r>
      <w:r w:rsidR="007D2628">
        <w:t>.</w:t>
      </w:r>
      <w:r w:rsidR="003371CD">
        <w:t xml:space="preserve"> </w:t>
      </w:r>
      <w:r w:rsidR="00086F14">
        <w:t xml:space="preserve">Additional, potential usage of grant-based NOMA is identified by </w:t>
      </w:r>
      <w:r w:rsidR="00086F14" w:rsidRPr="0093217E">
        <w:rPr>
          <w:rFonts w:eastAsiaTheme="minorEastAsia"/>
          <w:lang w:val="en-US" w:eastAsia="zh-CN"/>
        </w:rPr>
        <w:fldChar w:fldCharType="begin"/>
      </w:r>
      <w:r w:rsidR="00086F14" w:rsidRPr="0093217E">
        <w:rPr>
          <w:rFonts w:eastAsiaTheme="minorEastAsia"/>
          <w:lang w:val="en-US" w:eastAsia="zh-CN"/>
        </w:rPr>
        <w:instrText xml:space="preserve"> REF _Ref526607613 \r \h  \* MERGEFORMAT </w:instrText>
      </w:r>
      <w:r w:rsidR="00086F14" w:rsidRPr="0093217E">
        <w:rPr>
          <w:rFonts w:eastAsiaTheme="minorEastAsia"/>
          <w:lang w:val="en-US" w:eastAsia="zh-CN"/>
        </w:rPr>
      </w:r>
      <w:r w:rsidR="00086F14" w:rsidRPr="0093217E">
        <w:rPr>
          <w:rFonts w:eastAsiaTheme="minorEastAsia"/>
          <w:lang w:val="en-US" w:eastAsia="zh-CN"/>
        </w:rPr>
        <w:fldChar w:fldCharType="separate"/>
      </w:r>
      <w:r w:rsidR="00086F14" w:rsidRPr="0093217E">
        <w:rPr>
          <w:rFonts w:eastAsiaTheme="minorEastAsia"/>
          <w:lang w:val="en-US" w:eastAsia="zh-CN"/>
        </w:rPr>
        <w:t>[11]</w:t>
      </w:r>
      <w:r w:rsidR="00086F14" w:rsidRPr="0093217E">
        <w:rPr>
          <w:rFonts w:eastAsiaTheme="minorEastAsia"/>
          <w:lang w:val="en-US" w:eastAsia="zh-CN"/>
        </w:rPr>
        <w:fldChar w:fldCharType="end"/>
      </w:r>
      <w:r w:rsidR="00086F14" w:rsidRPr="0093217E">
        <w:rPr>
          <w:rFonts w:eastAsiaTheme="minorEastAsia"/>
          <w:lang w:val="en-US" w:eastAsia="zh-CN"/>
        </w:rPr>
        <w:fldChar w:fldCharType="begin"/>
      </w:r>
      <w:r w:rsidR="00086F14" w:rsidRPr="0093217E">
        <w:rPr>
          <w:rFonts w:eastAsiaTheme="minorEastAsia"/>
          <w:lang w:val="en-US" w:eastAsia="zh-CN"/>
        </w:rPr>
        <w:instrText xml:space="preserve"> REF _Ref526609343 \r \h  \* MERGEFORMAT </w:instrText>
      </w:r>
      <w:r w:rsidR="00086F14" w:rsidRPr="0093217E">
        <w:rPr>
          <w:rFonts w:eastAsiaTheme="minorEastAsia"/>
          <w:lang w:val="en-US" w:eastAsia="zh-CN"/>
        </w:rPr>
      </w:r>
      <w:r w:rsidR="00086F14" w:rsidRPr="0093217E">
        <w:rPr>
          <w:rFonts w:eastAsiaTheme="minorEastAsia"/>
          <w:lang w:val="en-US" w:eastAsia="zh-CN"/>
        </w:rPr>
        <w:fldChar w:fldCharType="separate"/>
      </w:r>
      <w:r w:rsidR="00086F14" w:rsidRPr="0093217E">
        <w:rPr>
          <w:rFonts w:eastAsiaTheme="minorEastAsia"/>
          <w:lang w:val="en-US" w:eastAsia="zh-CN"/>
        </w:rPr>
        <w:t>[13]</w:t>
      </w:r>
      <w:r w:rsidR="00086F14" w:rsidRPr="0093217E">
        <w:rPr>
          <w:rFonts w:eastAsiaTheme="minorEastAsia"/>
          <w:lang w:val="en-US" w:eastAsia="zh-CN"/>
        </w:rPr>
        <w:fldChar w:fldCharType="end"/>
      </w:r>
      <w:r w:rsidR="00086F14" w:rsidRPr="0093217E">
        <w:rPr>
          <w:rFonts w:eastAsiaTheme="minorEastAsia"/>
          <w:lang w:val="en-US" w:eastAsia="zh-CN"/>
        </w:rPr>
        <w:t xml:space="preserve"> , especially in HST scenario.   </w:t>
      </w:r>
    </w:p>
    <w:p w14:paraId="46F2153E" w14:textId="77777777" w:rsidR="00474857" w:rsidRPr="00626DB5" w:rsidRDefault="005F3430"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 on the summary above, the following proposal </w:t>
      </w:r>
      <w:r w:rsidR="00A8099F" w:rsidRPr="00626DB5">
        <w:rPr>
          <w:rFonts w:eastAsiaTheme="minorEastAsia"/>
          <w:lang w:val="en-US" w:eastAsia="zh-CN"/>
        </w:rPr>
        <w:t xml:space="preserve">is </w:t>
      </w:r>
      <w:r w:rsidRPr="00626DB5">
        <w:rPr>
          <w:rFonts w:eastAsiaTheme="minorEastAsia"/>
          <w:lang w:val="en-US" w:eastAsia="zh-CN"/>
        </w:rPr>
        <w:t>provided</w:t>
      </w:r>
      <w:r w:rsidR="00474857" w:rsidRPr="00626DB5">
        <w:rPr>
          <w:rFonts w:eastAsiaTheme="minorEastAsia"/>
          <w:lang w:val="en-US" w:eastAsia="zh-CN"/>
        </w:rPr>
        <w:t>:</w:t>
      </w:r>
    </w:p>
    <w:p w14:paraId="64CB15DE" w14:textId="34B1A71B" w:rsidR="00885068" w:rsidRPr="00885068" w:rsidRDefault="00474857" w:rsidP="00885068">
      <w:pPr>
        <w:snapToGrid w:val="0"/>
        <w:spacing w:after="0"/>
        <w:ind w:left="288" w:firstLine="1"/>
        <w:jc w:val="both"/>
        <w:rPr>
          <w:rFonts w:eastAsia="Arial Unicode MS" w:cs="Arial"/>
          <w:i/>
          <w:kern w:val="2"/>
          <w:lang w:val="en-US" w:eastAsia="zh-CN"/>
        </w:rPr>
      </w:pPr>
      <w:r w:rsidRPr="00E63FDC">
        <w:rPr>
          <w:rFonts w:eastAsia="Arial Unicode MS" w:cs="Arial" w:hint="eastAsia"/>
          <w:b/>
          <w:i/>
          <w:kern w:val="2"/>
          <w:lang w:val="en-US" w:eastAsia="zh-CN"/>
        </w:rPr>
        <w:t xml:space="preserve">Proposal </w:t>
      </w:r>
      <w:r w:rsidR="006E28BF" w:rsidRPr="00E63FDC">
        <w:rPr>
          <w:rFonts w:eastAsia="Arial Unicode MS" w:cs="Arial"/>
          <w:b/>
          <w:i/>
          <w:kern w:val="2"/>
          <w:lang w:val="en-US" w:eastAsia="zh-CN"/>
        </w:rPr>
        <w:t>2</w:t>
      </w:r>
      <w:r w:rsidRPr="00E63FDC">
        <w:rPr>
          <w:rFonts w:eastAsia="Arial Unicode MS" w:cs="Arial"/>
          <w:b/>
          <w:i/>
          <w:kern w:val="2"/>
          <w:lang w:val="en-US" w:eastAsia="zh-CN"/>
        </w:rPr>
        <w:t>:</w:t>
      </w:r>
      <w:r w:rsidRPr="00E63FDC">
        <w:rPr>
          <w:rFonts w:eastAsia="Arial Unicode MS" w:cs="Arial"/>
          <w:i/>
          <w:kern w:val="2"/>
          <w:lang w:val="en-US" w:eastAsia="zh-CN"/>
        </w:rPr>
        <w:t xml:space="preserve"> </w:t>
      </w:r>
      <w:r w:rsidR="00885068" w:rsidRPr="00885068">
        <w:rPr>
          <w:rFonts w:eastAsia="Arial Unicode MS" w:cs="Arial"/>
          <w:i/>
          <w:kern w:val="2"/>
          <w:lang w:val="en-US" w:eastAsia="zh-CN"/>
        </w:rPr>
        <w:t>In addition to the NOMA transmission with configured grant, conclusion/observation based on the evaluation of the following operation mode for NOMA study can also</w:t>
      </w:r>
      <w:r w:rsidR="00A21A4A" w:rsidRPr="00A21A4A">
        <w:rPr>
          <w:rFonts w:eastAsia="Arial Unicode MS" w:cs="Arial"/>
          <w:i/>
          <w:kern w:val="2"/>
          <w:lang w:val="en-US" w:eastAsia="zh-CN"/>
        </w:rPr>
        <w:t xml:space="preserve"> </w:t>
      </w:r>
      <w:r w:rsidR="00A21A4A" w:rsidRPr="00885068">
        <w:rPr>
          <w:rFonts w:eastAsia="Arial Unicode MS" w:cs="Arial"/>
          <w:i/>
          <w:kern w:val="2"/>
          <w:lang w:val="en-US" w:eastAsia="zh-CN"/>
        </w:rPr>
        <w:t>be</w:t>
      </w:r>
      <w:r w:rsidR="00885068" w:rsidRPr="00885068">
        <w:rPr>
          <w:rFonts w:eastAsia="Arial Unicode MS" w:cs="Arial"/>
          <w:i/>
          <w:kern w:val="2"/>
          <w:lang w:val="en-US" w:eastAsia="zh-CN"/>
        </w:rPr>
        <w:t xml:space="preserve"> captured in the TR:</w:t>
      </w:r>
    </w:p>
    <w:p w14:paraId="5E12D883" w14:textId="77777777" w:rsidR="00885068" w:rsidRPr="00885068" w:rsidRDefault="00885068" w:rsidP="009B3032">
      <w:pPr>
        <w:shd w:val="clear" w:color="auto" w:fill="FFFFFF"/>
        <w:overflowPunct/>
        <w:autoSpaceDE/>
        <w:autoSpaceDN/>
        <w:adjustRightInd/>
        <w:spacing w:after="0" w:line="300" w:lineRule="atLeast"/>
        <w:ind w:leftChars="400" w:left="800"/>
        <w:jc w:val="both"/>
        <w:textAlignment w:val="auto"/>
        <w:rPr>
          <w:color w:val="000000"/>
          <w:lang w:val="en-US" w:eastAsia="zh-CN"/>
        </w:rPr>
      </w:pPr>
      <w:r w:rsidRPr="00885068">
        <w:rPr>
          <w:color w:val="000000"/>
          <w:lang w:val="en-US" w:eastAsia="zh-CN"/>
        </w:rPr>
        <w:t>·        </w:t>
      </w:r>
      <w:r w:rsidRPr="009B3032">
        <w:rPr>
          <w:color w:val="000000"/>
          <w:lang w:val="en-US" w:eastAsia="zh-CN"/>
        </w:rPr>
        <w:t> </w:t>
      </w:r>
      <w:r w:rsidRPr="009B3032">
        <w:rPr>
          <w:i/>
          <w:iCs/>
          <w:color w:val="000000"/>
          <w:lang w:val="en-US" w:eastAsia="zh-CN"/>
        </w:rPr>
        <w:t>NOMA transmission from UE in RRC-inactive/idle state</w:t>
      </w:r>
    </w:p>
    <w:p w14:paraId="185580DA" w14:textId="05182C36" w:rsidR="000F1A6D" w:rsidRPr="00626DB5" w:rsidRDefault="000F1A6D" w:rsidP="00C1512F">
      <w:pPr>
        <w:snapToGrid w:val="0"/>
        <w:spacing w:beforeLines="50" w:before="120"/>
        <w:jc w:val="both"/>
        <w:rPr>
          <w:rFonts w:eastAsia="Arial Unicode MS"/>
          <w:kern w:val="2"/>
          <w:lang w:eastAsia="zh-CN"/>
        </w:rPr>
      </w:pPr>
      <w:r w:rsidRPr="00626DB5">
        <w:rPr>
          <w:rFonts w:eastAsia="Arial Unicode MS" w:hint="eastAsia"/>
          <w:kern w:val="2"/>
          <w:lang w:eastAsia="zh-CN"/>
        </w:rPr>
        <w:t xml:space="preserve">     </w:t>
      </w:r>
      <w:r w:rsidR="0051748A" w:rsidRPr="00626DB5">
        <w:rPr>
          <w:rFonts w:eastAsia="Arial Unicode MS"/>
          <w:kern w:val="2"/>
          <w:lang w:eastAsia="zh-CN"/>
        </w:rPr>
        <w:t>Comments can be listed below if any</w:t>
      </w:r>
      <w:r w:rsidR="00735DF8" w:rsidRPr="00626DB5">
        <w:rPr>
          <w:rFonts w:eastAsia="Arial Unicode MS"/>
          <w:kern w:val="2"/>
          <w:lang w:eastAsia="zh-CN"/>
        </w:rPr>
        <w:t>:</w:t>
      </w:r>
    </w:p>
    <w:tbl>
      <w:tblPr>
        <w:tblStyle w:val="TableGrid"/>
        <w:tblW w:w="9209" w:type="dxa"/>
        <w:jc w:val="center"/>
        <w:tblLayout w:type="fixed"/>
        <w:tblLook w:val="04A0" w:firstRow="1" w:lastRow="0" w:firstColumn="1" w:lastColumn="0" w:noHBand="0" w:noVBand="1"/>
      </w:tblPr>
      <w:tblGrid>
        <w:gridCol w:w="2204"/>
        <w:gridCol w:w="7005"/>
      </w:tblGrid>
      <w:tr w:rsidR="000F1A6D" w:rsidRPr="00626DB5" w14:paraId="1A28E02F" w14:textId="77777777" w:rsidTr="00C906DB">
        <w:trPr>
          <w:jc w:val="center"/>
        </w:trPr>
        <w:tc>
          <w:tcPr>
            <w:tcW w:w="2204" w:type="dxa"/>
            <w:shd w:val="clear" w:color="auto" w:fill="ACB9CA" w:themeFill="text2" w:themeFillTint="66"/>
          </w:tcPr>
          <w:p w14:paraId="233CF30E" w14:textId="77777777" w:rsidR="000F1A6D" w:rsidRPr="00626DB5" w:rsidRDefault="000F1A6D"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74451AFA" w14:textId="77777777" w:rsidR="000F1A6D" w:rsidRPr="00626DB5" w:rsidRDefault="000F1A6D" w:rsidP="00C1512F">
            <w:pPr>
              <w:spacing w:afterLines="50" w:after="120"/>
              <w:jc w:val="center"/>
              <w:rPr>
                <w:rFonts w:eastAsia="MS Mincho"/>
                <w:sz w:val="22"/>
                <w:lang w:val="en-US"/>
              </w:rPr>
            </w:pPr>
            <w:r w:rsidRPr="00626DB5">
              <w:rPr>
                <w:rFonts w:eastAsia="MS Mincho"/>
                <w:sz w:val="22"/>
                <w:lang w:val="en-US"/>
              </w:rPr>
              <w:t>View</w:t>
            </w:r>
          </w:p>
        </w:tc>
      </w:tr>
      <w:tr w:rsidR="000F1A6D" w:rsidRPr="00626DB5" w14:paraId="1011EAAF" w14:textId="77777777" w:rsidTr="00C906DB">
        <w:trPr>
          <w:jc w:val="center"/>
        </w:trPr>
        <w:tc>
          <w:tcPr>
            <w:tcW w:w="2204" w:type="dxa"/>
          </w:tcPr>
          <w:p w14:paraId="2D2D2C30" w14:textId="77777777" w:rsidR="000F1A6D" w:rsidRPr="00F01FEA" w:rsidRDefault="000F1A6D" w:rsidP="00C1512F">
            <w:pPr>
              <w:spacing w:afterLines="50" w:after="120"/>
              <w:jc w:val="center"/>
              <w:rPr>
                <w:rFonts w:eastAsia="MS Mincho"/>
                <w:sz w:val="22"/>
                <w:lang w:val="en-US" w:eastAsia="ja-JP"/>
              </w:rPr>
            </w:pPr>
          </w:p>
        </w:tc>
        <w:tc>
          <w:tcPr>
            <w:tcW w:w="7005" w:type="dxa"/>
          </w:tcPr>
          <w:p w14:paraId="3905015C" w14:textId="77777777" w:rsidR="000F1A6D" w:rsidRPr="00F01FEA" w:rsidRDefault="000F1A6D" w:rsidP="00C1512F">
            <w:pPr>
              <w:spacing w:afterLines="50" w:after="120"/>
              <w:jc w:val="center"/>
              <w:rPr>
                <w:rFonts w:eastAsia="MS Mincho"/>
                <w:sz w:val="22"/>
                <w:lang w:val="en-US" w:eastAsia="ja-JP"/>
              </w:rPr>
            </w:pPr>
          </w:p>
        </w:tc>
      </w:tr>
    </w:tbl>
    <w:p w14:paraId="0DA4A660" w14:textId="77777777" w:rsidR="00DB0052" w:rsidRDefault="00DB0052" w:rsidP="00DB0052">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lastRenderedPageBreak/>
        <w:t>MA signature/Resource configuration</w:t>
      </w:r>
    </w:p>
    <w:p w14:paraId="008F742A" w14:textId="77777777" w:rsidR="00934605" w:rsidRPr="00E63FDC" w:rsidRDefault="00934605" w:rsidP="00E63FDC">
      <w:pPr>
        <w:ind w:left="288"/>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RAN1#94 meeting, the following agreement was achieved for the MA/resource configuration:</w:t>
      </w:r>
    </w:p>
    <w:p w14:paraId="1A682715" w14:textId="77777777" w:rsidR="00DB0052" w:rsidRPr="00E63FDC" w:rsidRDefault="00DB0052"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Consider mechanism to handle or mitigate the collision on MA signature/RS/resource, if needed</w:t>
      </w:r>
    </w:p>
    <w:p w14:paraId="28B01079" w14:textId="77777777" w:rsidR="00DB0052" w:rsidRPr="00E63FDC" w:rsidRDefault="00DB0052"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FFS whether the number of configured MA signature/RS/resource from UE perspective can be 1 or multiple</w:t>
      </w:r>
    </w:p>
    <w:p w14:paraId="0574A7A6" w14:textId="77777777" w:rsidR="00DB0052" w:rsidRPr="00E63FDC" w:rsidRDefault="00DB0052" w:rsidP="00E63FDC">
      <w:pPr>
        <w:pStyle w:val="ListParagraph"/>
        <w:numPr>
          <w:ilvl w:val="0"/>
          <w:numId w:val="36"/>
        </w:numPr>
        <w:adjustRightInd w:val="0"/>
        <w:snapToGrid w:val="0"/>
        <w:jc w:val="both"/>
        <w:rPr>
          <w:rFonts w:ascii="Times New Roman" w:hAnsi="Times New Roman"/>
          <w:bCs/>
          <w:i/>
          <w:iCs/>
          <w:sz w:val="20"/>
          <w:szCs w:val="20"/>
        </w:rPr>
      </w:pPr>
      <w:r w:rsidRPr="00E63FDC">
        <w:rPr>
          <w:rFonts w:ascii="Times New Roman" w:hAnsi="Times New Roman"/>
          <w:bCs/>
          <w:i/>
          <w:iCs/>
          <w:sz w:val="20"/>
          <w:szCs w:val="20"/>
        </w:rPr>
        <w:t>FFS whether multiple sets of MA signature/RS/resource can be configured to a UE</w:t>
      </w:r>
    </w:p>
    <w:p w14:paraId="6750312E" w14:textId="5C92BB01" w:rsidR="00934605" w:rsidRPr="00626DB5" w:rsidRDefault="005A32B1" w:rsidP="00320DF8">
      <w:pPr>
        <w:snapToGrid w:val="0"/>
        <w:spacing w:beforeLines="50" w:before="120" w:after="0"/>
        <w:ind w:left="289"/>
        <w:jc w:val="both"/>
        <w:rPr>
          <w:lang w:eastAsia="zh-CN"/>
        </w:rPr>
      </w:pPr>
      <w:r>
        <w:rPr>
          <w:lang w:val="en-US"/>
        </w:rPr>
        <w:t>As discussed, t</w:t>
      </w:r>
      <w:r w:rsidR="0004444D">
        <w:t xml:space="preserve">he pool-based resource configuration with more than one set of resource </w:t>
      </w:r>
      <w:r w:rsidR="00934605" w:rsidRPr="00626DB5">
        <w:t xml:space="preserve">is proposed by many companies </w:t>
      </w:r>
      <w:r w:rsidR="00CF7603">
        <w:fldChar w:fldCharType="begin"/>
      </w:r>
      <w:r w:rsidR="00CF7603">
        <w:instrText xml:space="preserve"> REF _Ref526604626 \r \h  \* MERGEFORMAT </w:instrText>
      </w:r>
      <w:r w:rsidR="00CF7603">
        <w:fldChar w:fldCharType="separate"/>
      </w:r>
      <w:r w:rsidR="0004444D">
        <w:t>[4]</w:t>
      </w:r>
      <w:r w:rsidR="00CF7603">
        <w:fldChar w:fldCharType="end"/>
      </w:r>
      <w:r w:rsidR="00CF7603">
        <w:fldChar w:fldCharType="begin"/>
      </w:r>
      <w:r w:rsidR="00CF7603">
        <w:instrText xml:space="preserve"> REF _Ref526613852 \r \h  \* MERGEFORMAT </w:instrText>
      </w:r>
      <w:r w:rsidR="00CF7603">
        <w:fldChar w:fldCharType="separate"/>
      </w:r>
      <w:r w:rsidR="0004444D">
        <w:t>[3]</w:t>
      </w:r>
      <w:r w:rsidR="00CF7603">
        <w:fldChar w:fldCharType="end"/>
      </w:r>
      <w:r w:rsidR="00CF7603">
        <w:fldChar w:fldCharType="begin"/>
      </w:r>
      <w:r w:rsidR="00CF7603">
        <w:instrText xml:space="preserve"> REF _Ref526605267 \r \h  \* MERGEFORMAT </w:instrText>
      </w:r>
      <w:r w:rsidR="00CF7603">
        <w:fldChar w:fldCharType="separate"/>
      </w:r>
      <w:r w:rsidR="0004444D">
        <w:t>[10]</w:t>
      </w:r>
      <w:r w:rsidR="00CF7603">
        <w:fldChar w:fldCharType="end"/>
      </w:r>
      <w:r w:rsidR="00CF7603">
        <w:fldChar w:fldCharType="begin"/>
      </w:r>
      <w:r w:rsidR="00CF7603">
        <w:instrText xml:space="preserve"> REF _Ref526607615 \r \h  \* MERGEFORMAT </w:instrText>
      </w:r>
      <w:r w:rsidR="00CF7603">
        <w:fldChar w:fldCharType="separate"/>
      </w:r>
      <w:r w:rsidR="0004444D">
        <w:t>[12]</w:t>
      </w:r>
      <w:r w:rsidR="00CF7603">
        <w:fldChar w:fldCharType="end"/>
      </w:r>
      <w:r w:rsidR="00CF7603">
        <w:fldChar w:fldCharType="begin"/>
      </w:r>
      <w:r w:rsidR="00CF7603">
        <w:instrText xml:space="preserve"> REF _Ref526609343 \r \h  \* MERGEFORMAT </w:instrText>
      </w:r>
      <w:r w:rsidR="00CF7603">
        <w:fldChar w:fldCharType="separate"/>
      </w:r>
      <w:r w:rsidR="0004444D">
        <w:t>[13]</w:t>
      </w:r>
      <w:r w:rsidR="00CF7603">
        <w:fldChar w:fldCharType="end"/>
      </w:r>
      <w:r w:rsidR="00CF7603">
        <w:fldChar w:fldCharType="begin"/>
      </w:r>
      <w:r w:rsidR="00CF7603">
        <w:instrText xml:space="preserve"> REF _Ref526608019 \r \h  \* MERGEFORMAT </w:instrText>
      </w:r>
      <w:r w:rsidR="00CF7603">
        <w:fldChar w:fldCharType="separate"/>
      </w:r>
      <w:r w:rsidR="0004444D">
        <w:t>[15]</w:t>
      </w:r>
      <w:r w:rsidR="00CF7603">
        <w:fldChar w:fldCharType="end"/>
      </w:r>
      <w:r w:rsidR="00CF7603">
        <w:fldChar w:fldCharType="begin"/>
      </w:r>
      <w:r w:rsidR="00CF7603">
        <w:instrText xml:space="preserve"> REF _Ref526612664 \r \h  \* MERGEFORMAT </w:instrText>
      </w:r>
      <w:r w:rsidR="00CF7603">
        <w:fldChar w:fldCharType="separate"/>
      </w:r>
      <w:r w:rsidR="0004444D">
        <w:t>[17]</w:t>
      </w:r>
      <w:r w:rsidR="00CF7603">
        <w:fldChar w:fldCharType="end"/>
      </w:r>
      <w:r w:rsidR="00934605" w:rsidRPr="00626DB5">
        <w:t xml:space="preserve"> in either UE-specific or UE-group-specific or cell-specific to support different cases with</w:t>
      </w:r>
      <w:r w:rsidR="00934605" w:rsidRPr="00626DB5">
        <w:rPr>
          <w:lang w:eastAsia="zh-CN"/>
        </w:rPr>
        <w:t xml:space="preserve"> </w:t>
      </w:r>
      <w:r w:rsidR="0004444D">
        <w:rPr>
          <w:lang w:eastAsia="zh-CN"/>
        </w:rPr>
        <w:t xml:space="preserve">different </w:t>
      </w:r>
      <w:r w:rsidR="00934605" w:rsidRPr="00626DB5">
        <w:rPr>
          <w:lang w:eastAsia="zh-CN"/>
        </w:rPr>
        <w:t>grouping principles</w:t>
      </w:r>
      <w:r w:rsidR="007C528D">
        <w:rPr>
          <w:lang w:eastAsia="zh-CN"/>
        </w:rPr>
        <w:t>.</w:t>
      </w:r>
      <w:r w:rsidR="003E09DC">
        <w:rPr>
          <w:lang w:eastAsia="zh-CN"/>
        </w:rPr>
        <w:t xml:space="preserve"> </w:t>
      </w:r>
      <w:r w:rsidR="00C414DD">
        <w:rPr>
          <w:lang w:eastAsia="zh-CN"/>
        </w:rPr>
        <w:t xml:space="preserve">More specifically, for enhancing the re-transmission, </w:t>
      </w:r>
      <w:r w:rsidR="003E09DC">
        <w:rPr>
          <w:lang w:eastAsia="zh-CN"/>
        </w:rPr>
        <w:t xml:space="preserve">MA signature/resource hooping among UEs with set of resource is also considered </w:t>
      </w:r>
      <w:r w:rsidR="00F02625">
        <w:rPr>
          <w:lang w:eastAsia="zh-CN"/>
        </w:rPr>
        <w:fldChar w:fldCharType="begin"/>
      </w:r>
      <w:r w:rsidR="003E09DC">
        <w:rPr>
          <w:lang w:eastAsia="zh-CN"/>
        </w:rPr>
        <w:instrText xml:space="preserve"> REF _Ref526612632 \r \h </w:instrText>
      </w:r>
      <w:r w:rsidR="00BB4644">
        <w:rPr>
          <w:lang w:eastAsia="zh-CN"/>
        </w:rPr>
        <w:instrText xml:space="preserve"> \* MERGEFORMAT </w:instrText>
      </w:r>
      <w:r w:rsidR="00F02625">
        <w:rPr>
          <w:lang w:eastAsia="zh-CN"/>
        </w:rPr>
      </w:r>
      <w:r w:rsidR="00F02625">
        <w:rPr>
          <w:lang w:eastAsia="zh-CN"/>
        </w:rPr>
        <w:fldChar w:fldCharType="separate"/>
      </w:r>
      <w:r w:rsidR="003E09DC">
        <w:rPr>
          <w:lang w:eastAsia="zh-CN"/>
        </w:rPr>
        <w:t>[6]</w:t>
      </w:r>
      <w:r w:rsidR="00F02625">
        <w:rPr>
          <w:lang w:eastAsia="zh-CN"/>
        </w:rPr>
        <w:fldChar w:fldCharType="end"/>
      </w:r>
      <w:r w:rsidR="00CF7603">
        <w:fldChar w:fldCharType="begin"/>
      </w:r>
      <w:r w:rsidR="00CF7603">
        <w:instrText xml:space="preserve"> REF _Ref526607620 \r \h  \* MERGEFORMAT </w:instrText>
      </w:r>
      <w:r w:rsidR="00CF7603">
        <w:fldChar w:fldCharType="separate"/>
      </w:r>
      <w:r w:rsidR="003E09DC">
        <w:rPr>
          <w:lang w:eastAsia="zh-CN"/>
        </w:rPr>
        <w:t>[16]</w:t>
      </w:r>
      <w:r w:rsidR="00CF7603">
        <w:fldChar w:fldCharType="end"/>
      </w:r>
      <w:r w:rsidR="00C414DD">
        <w:rPr>
          <w:lang w:eastAsia="zh-CN"/>
        </w:rPr>
        <w:t xml:space="preserve"> as well as dedicated resource pool </w:t>
      </w:r>
      <w:r w:rsidR="00CF7603">
        <w:fldChar w:fldCharType="begin"/>
      </w:r>
      <w:r w:rsidR="00CF7603">
        <w:instrText xml:space="preserve"> REF _Ref526605267 \r \h  \* MERGEFORMAT </w:instrText>
      </w:r>
      <w:r w:rsidR="00CF7603">
        <w:fldChar w:fldCharType="separate"/>
      </w:r>
      <w:r w:rsidR="00C414DD">
        <w:rPr>
          <w:lang w:eastAsia="zh-CN"/>
        </w:rPr>
        <w:t>[10]</w:t>
      </w:r>
      <w:r w:rsidR="00CF7603">
        <w:fldChar w:fldCharType="end"/>
      </w:r>
      <w:r w:rsidR="00C414DD">
        <w:rPr>
          <w:lang w:eastAsia="zh-CN"/>
        </w:rPr>
        <w:t>.</w:t>
      </w:r>
      <w:r w:rsidR="00A2071A">
        <w:rPr>
          <w:lang w:eastAsia="zh-CN"/>
        </w:rPr>
        <w:t xml:space="preserve"> </w:t>
      </w:r>
    </w:p>
    <w:p w14:paraId="0A7B97CE" w14:textId="77777777" w:rsidR="00934605" w:rsidRPr="00626DB5" w:rsidRDefault="00934605" w:rsidP="00320DF8">
      <w:pPr>
        <w:snapToGrid w:val="0"/>
        <w:spacing w:beforeLines="50" w:before="120" w:after="0"/>
        <w:ind w:left="289"/>
        <w:jc w:val="both"/>
      </w:pPr>
      <w:r w:rsidRPr="00626DB5">
        <w:rPr>
          <w:rFonts w:hint="eastAsia"/>
          <w:lang w:eastAsia="zh-CN"/>
        </w:rPr>
        <w:t xml:space="preserve">Moreover, since the UE will </w:t>
      </w:r>
      <w:r w:rsidRPr="00626DB5">
        <w:rPr>
          <w:lang w:eastAsia="zh-CN"/>
        </w:rPr>
        <w:t>conduct</w:t>
      </w:r>
      <w:r w:rsidRPr="00626DB5">
        <w:rPr>
          <w:rFonts w:hint="eastAsia"/>
          <w:lang w:eastAsia="zh-CN"/>
        </w:rPr>
        <w:t xml:space="preserve"> </w:t>
      </w:r>
      <w:r w:rsidRPr="00626DB5">
        <w:rPr>
          <w:lang w:eastAsia="zh-CN"/>
        </w:rPr>
        <w:t xml:space="preserve">random MA/Resource selection from configured MA/resource pool, assistance information, e.g., statistics information of MA/Resource utilization, which can be indicated to UE to reduce the possibility of collision </w:t>
      </w:r>
      <w:r w:rsidR="00CF7603">
        <w:fldChar w:fldCharType="begin"/>
      </w:r>
      <w:r w:rsidR="00CF7603">
        <w:instrText xml:space="preserve"> REF _Ref526612664 \r \h  \* MERGEFORMAT </w:instrText>
      </w:r>
      <w:r w:rsidR="00CF7603">
        <w:fldChar w:fldCharType="separate"/>
      </w:r>
      <w:r w:rsidR="008B358E">
        <w:rPr>
          <w:lang w:eastAsia="zh-CN"/>
        </w:rPr>
        <w:t>[17]</w:t>
      </w:r>
      <w:r w:rsidR="00CF7603">
        <w:fldChar w:fldCharType="end"/>
      </w:r>
      <w:r w:rsidRPr="00626DB5">
        <w:rPr>
          <w:lang w:eastAsia="zh-CN"/>
        </w:rPr>
        <w:t xml:space="preserve">. </w:t>
      </w:r>
      <w:r w:rsidRPr="00626DB5">
        <w:t xml:space="preserve">Additionally, as suggested in </w:t>
      </w:r>
      <w:r w:rsidR="00CF7603">
        <w:fldChar w:fldCharType="begin"/>
      </w:r>
      <w:r w:rsidR="00CF7603">
        <w:instrText xml:space="preserve"> REF _Ref526609343 \r \h  \* MERGEFORMAT </w:instrText>
      </w:r>
      <w:r w:rsidR="00CF7603">
        <w:fldChar w:fldCharType="separate"/>
      </w:r>
      <w:r w:rsidR="008B358E">
        <w:t>[13]</w:t>
      </w:r>
      <w:r w:rsidR="00CF7603">
        <w:fldChar w:fldCharType="end"/>
      </w:r>
      <w:r w:rsidRPr="00626DB5">
        <w:t xml:space="preserve">, unified resource allocation for both OMA and NOMA should also be considered in case that the grant-based NOMA is supported. </w:t>
      </w:r>
    </w:p>
    <w:p w14:paraId="427B6CCA" w14:textId="77777777" w:rsidR="00934605" w:rsidRPr="00626DB5" w:rsidRDefault="00934605"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Base on the summary above, the following proposal is provided:</w:t>
      </w:r>
    </w:p>
    <w:p w14:paraId="140948A5" w14:textId="0F71A98F" w:rsidR="00934605" w:rsidRPr="00E63FDC" w:rsidRDefault="00934605" w:rsidP="00C1512F">
      <w:pPr>
        <w:snapToGrid w:val="0"/>
        <w:spacing w:beforeLines="50" w:before="120" w:after="0"/>
        <w:ind w:left="288" w:firstLine="1"/>
        <w:jc w:val="both"/>
        <w:rPr>
          <w:rFonts w:eastAsia="Arial Unicode MS" w:cs="Arial"/>
          <w:i/>
          <w:kern w:val="2"/>
          <w:lang w:val="en-US" w:eastAsia="zh-CN"/>
        </w:rPr>
      </w:pPr>
      <w:r w:rsidRPr="00E63FDC">
        <w:rPr>
          <w:rFonts w:eastAsia="Arial Unicode MS" w:cs="Arial" w:hint="eastAsia"/>
          <w:b/>
          <w:i/>
          <w:kern w:val="2"/>
          <w:lang w:val="en-US" w:eastAsia="zh-CN"/>
        </w:rPr>
        <w:t xml:space="preserve">Proposal </w:t>
      </w:r>
      <w:r w:rsidR="00807E6B">
        <w:rPr>
          <w:rFonts w:eastAsia="Arial Unicode MS" w:cs="Arial"/>
          <w:b/>
          <w:i/>
          <w:kern w:val="2"/>
          <w:lang w:val="en-US" w:eastAsia="zh-CN"/>
        </w:rPr>
        <w:t>3</w:t>
      </w:r>
      <w:r w:rsidRPr="00E63FDC">
        <w:rPr>
          <w:rFonts w:eastAsia="Arial Unicode MS" w:cs="Arial"/>
          <w:b/>
          <w:i/>
          <w:kern w:val="2"/>
          <w:lang w:val="en-US" w:eastAsia="zh-CN"/>
        </w:rPr>
        <w:t>:</w:t>
      </w:r>
      <w:r w:rsidRPr="00E63FDC">
        <w:rPr>
          <w:rFonts w:eastAsia="Arial Unicode MS" w:cs="Arial"/>
          <w:i/>
          <w:kern w:val="2"/>
          <w:lang w:val="en-US" w:eastAsia="zh-CN"/>
        </w:rPr>
        <w:t xml:space="preserve"> </w:t>
      </w:r>
      <w:r w:rsidR="00844234" w:rsidRPr="00E63FDC">
        <w:rPr>
          <w:rFonts w:eastAsia="Arial Unicode MS" w:cs="Arial"/>
          <w:i/>
          <w:kern w:val="2"/>
          <w:lang w:val="en-US" w:eastAsia="zh-CN"/>
        </w:rPr>
        <w:t>Pool-based MA/Resource allocation for UE(s) with more than one set of resource should be considered.</w:t>
      </w:r>
    </w:p>
    <w:p w14:paraId="43348B74" w14:textId="77777777" w:rsidR="00844234" w:rsidRDefault="00844234" w:rsidP="00844234">
      <w:pPr>
        <w:pStyle w:val="ListParagraph"/>
        <w:numPr>
          <w:ilvl w:val="0"/>
          <w:numId w:val="36"/>
        </w:numPr>
        <w:adjustRightInd w:val="0"/>
        <w:snapToGrid w:val="0"/>
        <w:jc w:val="both"/>
        <w:rPr>
          <w:rFonts w:ascii="Times New Roman" w:hAnsi="Times New Roman"/>
          <w:bCs/>
          <w:i/>
          <w:iCs/>
          <w:sz w:val="20"/>
          <w:szCs w:val="20"/>
        </w:rPr>
      </w:pPr>
      <w:r w:rsidRPr="00E63FDC">
        <w:rPr>
          <w:rFonts w:eastAsia="Arial Unicode MS" w:cs="Arial"/>
          <w:b/>
          <w:i/>
          <w:kern w:val="2"/>
          <w:sz w:val="20"/>
          <w:szCs w:val="20"/>
          <w:lang w:eastAsia="zh-CN"/>
        </w:rPr>
        <w:tab/>
      </w:r>
      <w:r w:rsidRPr="00844234">
        <w:rPr>
          <w:rFonts w:ascii="Times New Roman" w:hAnsi="Times New Roman"/>
          <w:bCs/>
          <w:i/>
          <w:iCs/>
          <w:sz w:val="20"/>
          <w:szCs w:val="20"/>
        </w:rPr>
        <w:t>F</w:t>
      </w:r>
      <w:r w:rsidRPr="00E63FDC">
        <w:rPr>
          <w:rFonts w:ascii="Times New Roman" w:hAnsi="Times New Roman"/>
          <w:bCs/>
          <w:i/>
          <w:iCs/>
          <w:sz w:val="20"/>
          <w:szCs w:val="20"/>
        </w:rPr>
        <w:t>FS principle for MA/resource selection among MA/resource belong same/different set(s).</w:t>
      </w:r>
    </w:p>
    <w:p w14:paraId="3868BAEE" w14:textId="33B4EEDD" w:rsidR="00335733" w:rsidRPr="00E63FDC" w:rsidRDefault="00335733" w:rsidP="00844234">
      <w:pPr>
        <w:pStyle w:val="ListParagraph"/>
        <w:numPr>
          <w:ilvl w:val="0"/>
          <w:numId w:val="36"/>
        </w:numPr>
        <w:adjustRightInd w:val="0"/>
        <w:snapToGrid w:val="0"/>
        <w:jc w:val="both"/>
        <w:rPr>
          <w:rFonts w:ascii="Times New Roman" w:hAnsi="Times New Roman"/>
          <w:bCs/>
          <w:i/>
          <w:iCs/>
          <w:sz w:val="20"/>
          <w:szCs w:val="20"/>
        </w:rPr>
      </w:pPr>
      <w:r>
        <w:rPr>
          <w:rFonts w:ascii="Times New Roman" w:hAnsi="Times New Roman"/>
          <w:bCs/>
          <w:i/>
          <w:iCs/>
          <w:sz w:val="20"/>
          <w:szCs w:val="20"/>
        </w:rPr>
        <w:t xml:space="preserve">FFS signaling </w:t>
      </w:r>
    </w:p>
    <w:p w14:paraId="51D6ACBE" w14:textId="77777777" w:rsidR="00DB0052" w:rsidRPr="00626DB5" w:rsidRDefault="00DB0052" w:rsidP="00C1512F">
      <w:pPr>
        <w:snapToGrid w:val="0"/>
        <w:spacing w:beforeLines="50" w:before="120"/>
        <w:jc w:val="both"/>
        <w:rPr>
          <w:rFonts w:eastAsia="Arial Unicode MS"/>
          <w:kern w:val="2"/>
          <w:lang w:eastAsia="zh-CN"/>
        </w:rPr>
      </w:pPr>
      <w:r w:rsidRPr="00626DB5">
        <w:rPr>
          <w:rFonts w:eastAsia="Arial Unicode MS" w:hint="eastAsia"/>
          <w:kern w:val="2"/>
          <w:lang w:eastAsia="zh-CN"/>
        </w:rPr>
        <w:t xml:space="preserve">      </w:t>
      </w: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DB0052" w:rsidRPr="00626DB5" w14:paraId="1FB073FB" w14:textId="77777777" w:rsidTr="00D22356">
        <w:trPr>
          <w:jc w:val="center"/>
        </w:trPr>
        <w:tc>
          <w:tcPr>
            <w:tcW w:w="2204" w:type="dxa"/>
            <w:shd w:val="clear" w:color="auto" w:fill="ACB9CA" w:themeFill="text2" w:themeFillTint="66"/>
          </w:tcPr>
          <w:p w14:paraId="33ADD96E" w14:textId="77777777" w:rsidR="00DB0052" w:rsidRPr="00626DB5" w:rsidRDefault="00DB0052"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2F7B13B9" w14:textId="77777777" w:rsidR="00DB0052" w:rsidRPr="00626DB5" w:rsidRDefault="00DB0052" w:rsidP="00C1512F">
            <w:pPr>
              <w:spacing w:afterLines="50" w:after="120"/>
              <w:jc w:val="center"/>
              <w:rPr>
                <w:rFonts w:eastAsia="MS Mincho"/>
                <w:sz w:val="22"/>
                <w:lang w:val="en-US"/>
              </w:rPr>
            </w:pPr>
            <w:r w:rsidRPr="00626DB5">
              <w:rPr>
                <w:rFonts w:eastAsia="MS Mincho"/>
                <w:sz w:val="22"/>
                <w:lang w:val="en-US"/>
              </w:rPr>
              <w:t>View</w:t>
            </w:r>
          </w:p>
        </w:tc>
      </w:tr>
      <w:tr w:rsidR="00DB0052" w:rsidRPr="00626DB5" w14:paraId="70B79D68" w14:textId="77777777" w:rsidTr="00D22356">
        <w:trPr>
          <w:jc w:val="center"/>
        </w:trPr>
        <w:tc>
          <w:tcPr>
            <w:tcW w:w="2204" w:type="dxa"/>
          </w:tcPr>
          <w:p w14:paraId="4F5E1A82" w14:textId="77777777" w:rsidR="00DB0052" w:rsidRPr="00626DB5" w:rsidRDefault="00DB0052" w:rsidP="00C1512F">
            <w:pPr>
              <w:spacing w:afterLines="50" w:after="120"/>
              <w:jc w:val="center"/>
              <w:rPr>
                <w:sz w:val="22"/>
                <w:lang w:val="en-US" w:eastAsia="zh-CN"/>
              </w:rPr>
            </w:pPr>
          </w:p>
        </w:tc>
        <w:tc>
          <w:tcPr>
            <w:tcW w:w="7005" w:type="dxa"/>
          </w:tcPr>
          <w:p w14:paraId="682BBB26" w14:textId="77777777" w:rsidR="00DB0052" w:rsidRPr="009E05E4" w:rsidRDefault="00DB0052" w:rsidP="00C1512F">
            <w:pPr>
              <w:spacing w:afterLines="50" w:after="120"/>
              <w:jc w:val="center"/>
              <w:rPr>
                <w:rFonts w:eastAsia="MS Mincho"/>
                <w:sz w:val="22"/>
                <w:lang w:val="en-US" w:eastAsia="ja-JP"/>
              </w:rPr>
            </w:pPr>
          </w:p>
        </w:tc>
      </w:tr>
    </w:tbl>
    <w:p w14:paraId="4F1EA19B" w14:textId="77777777" w:rsidR="0025435D" w:rsidRPr="00626DB5" w:rsidRDefault="0025435D" w:rsidP="000901D1">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UE identification</w:t>
      </w:r>
    </w:p>
    <w:p w14:paraId="2DE9A6A6" w14:textId="6EE44360" w:rsidR="00444128" w:rsidRPr="00F5052D" w:rsidRDefault="0008324B" w:rsidP="00320DF8">
      <w:pPr>
        <w:ind w:left="288"/>
        <w:jc w:val="both"/>
        <w:rPr>
          <w:rFonts w:eastAsiaTheme="minorEastAsia"/>
          <w:lang w:val="en-US" w:eastAsia="zh-CN"/>
        </w:rPr>
      </w:pPr>
      <w:r w:rsidRPr="000951A3">
        <w:rPr>
          <w:rFonts w:eastAsiaTheme="minorEastAsia"/>
          <w:lang w:val="en-US" w:eastAsia="zh-CN"/>
        </w:rPr>
        <w:t xml:space="preserve">For achieving the successfully UL transmission as well as following procedures, the UE detection and identification should be studied in NOMA SI as discussed in </w:t>
      </w:r>
      <w:r w:rsidR="00CF7603">
        <w:fldChar w:fldCharType="begin"/>
      </w:r>
      <w:r w:rsidR="00CF7603">
        <w:instrText xml:space="preserve"> REF _Ref526604168 \r \h  \* MERGEFORMAT </w:instrText>
      </w:r>
      <w:r w:rsidR="00CF7603">
        <w:fldChar w:fldCharType="separate"/>
      </w:r>
      <w:r w:rsidR="006653C6" w:rsidRPr="000951A3">
        <w:rPr>
          <w:rFonts w:eastAsiaTheme="minorEastAsia"/>
          <w:lang w:val="en-US" w:eastAsia="zh-CN"/>
        </w:rPr>
        <w:t>[2]</w:t>
      </w:r>
      <w:r w:rsidR="00CF7603">
        <w:fldChar w:fldCharType="end"/>
      </w:r>
      <w:r w:rsidR="00CF7603">
        <w:fldChar w:fldCharType="begin"/>
      </w:r>
      <w:r w:rsidR="00CF7603">
        <w:instrText xml:space="preserve"> REF _Ref526604626 \r \h  \* MERGEFORMAT </w:instrText>
      </w:r>
      <w:r w:rsidR="00CF7603">
        <w:fldChar w:fldCharType="separate"/>
      </w:r>
      <w:r w:rsidR="006653C6" w:rsidRPr="000951A3">
        <w:rPr>
          <w:rFonts w:eastAsiaTheme="minorEastAsia"/>
          <w:lang w:val="en-US" w:eastAsia="zh-CN"/>
        </w:rPr>
        <w:t>[4]</w:t>
      </w:r>
      <w:r w:rsidR="00CF7603">
        <w:fldChar w:fldCharType="end"/>
      </w:r>
      <w:r w:rsidR="00CF7603">
        <w:fldChar w:fldCharType="begin"/>
      </w:r>
      <w:r w:rsidR="00CF7603">
        <w:instrText xml:space="preserve"> REF _Ref526605267 \r \h  \* MERGEFORMAT </w:instrText>
      </w:r>
      <w:r w:rsidR="00CF7603">
        <w:fldChar w:fldCharType="separate"/>
      </w:r>
      <w:r w:rsidR="006653C6" w:rsidRPr="000951A3">
        <w:rPr>
          <w:rFonts w:eastAsiaTheme="minorEastAsia"/>
          <w:lang w:val="en-US" w:eastAsia="zh-CN"/>
        </w:rPr>
        <w:t>[10]</w:t>
      </w:r>
      <w:r w:rsidR="00CF7603">
        <w:fldChar w:fldCharType="end"/>
      </w:r>
      <w:r w:rsidR="00CF7603">
        <w:fldChar w:fldCharType="begin"/>
      </w:r>
      <w:r w:rsidR="00CF7603">
        <w:instrText xml:space="preserve"> REF _Ref526607613 \r \h  \* MERGEFORMAT </w:instrText>
      </w:r>
      <w:r w:rsidR="00CF7603">
        <w:fldChar w:fldCharType="separate"/>
      </w:r>
      <w:r w:rsidR="006653C6" w:rsidRPr="000951A3">
        <w:rPr>
          <w:rFonts w:eastAsiaTheme="minorEastAsia"/>
          <w:lang w:val="en-US" w:eastAsia="zh-CN"/>
        </w:rPr>
        <w:t>[11]</w:t>
      </w:r>
      <w:r w:rsidR="00CF7603">
        <w:fldChar w:fldCharType="end"/>
      </w:r>
      <w:r w:rsidR="00CF7603">
        <w:fldChar w:fldCharType="begin"/>
      </w:r>
      <w:r w:rsidR="00CF7603">
        <w:instrText xml:space="preserve"> REF _Ref526604240 \r \h  \* MERGEFORMAT </w:instrText>
      </w:r>
      <w:r w:rsidR="00CF7603">
        <w:fldChar w:fldCharType="separate"/>
      </w:r>
      <w:r w:rsidR="006653C6" w:rsidRPr="000951A3">
        <w:rPr>
          <w:rFonts w:eastAsiaTheme="minorEastAsia"/>
          <w:lang w:val="en-US" w:eastAsia="zh-CN"/>
        </w:rPr>
        <w:t>[18]</w:t>
      </w:r>
      <w:r w:rsidR="00CF7603">
        <w:fldChar w:fldCharType="end"/>
      </w:r>
      <w:r w:rsidR="001B08ED" w:rsidRPr="000951A3">
        <w:rPr>
          <w:rFonts w:eastAsiaTheme="minorEastAsia"/>
          <w:lang w:val="en-US" w:eastAsia="zh-CN"/>
        </w:rPr>
        <w:t xml:space="preserve">. DM-RS based UE detection together channel estimation is considering as promising approach. </w:t>
      </w:r>
      <w:r w:rsidR="000F736A" w:rsidRPr="000951A3">
        <w:rPr>
          <w:rFonts w:eastAsiaTheme="minorEastAsia"/>
          <w:lang w:val="en-US" w:eastAsia="zh-CN"/>
        </w:rPr>
        <w:t>For handling the</w:t>
      </w:r>
      <w:r w:rsidR="00482410" w:rsidRPr="000951A3">
        <w:rPr>
          <w:rFonts w:eastAsiaTheme="minorEastAsia"/>
          <w:lang w:val="en-US" w:eastAsia="zh-CN"/>
        </w:rPr>
        <w:t xml:space="preserve"> transmission with potential collision, e.g., DM-RS or MA collision, the association among DM-RS, MA resource and others DL </w:t>
      </w:r>
      <w:r w:rsidR="004F02E1" w:rsidRPr="000951A3">
        <w:rPr>
          <w:rFonts w:eastAsiaTheme="minorEastAsia"/>
          <w:lang w:val="en-US" w:eastAsia="zh-CN"/>
        </w:rPr>
        <w:t>signaling</w:t>
      </w:r>
      <w:r w:rsidR="00482410" w:rsidRPr="000951A3">
        <w:rPr>
          <w:rFonts w:eastAsiaTheme="minorEastAsia"/>
          <w:lang w:val="en-US" w:eastAsia="zh-CN"/>
        </w:rPr>
        <w:t xml:space="preserve">, e.g., SSB/CSI-RSS in FR2, should be studied to </w:t>
      </w:r>
      <w:r w:rsidR="00482410" w:rsidRPr="00F5052D">
        <w:rPr>
          <w:rFonts w:eastAsiaTheme="minorEastAsia"/>
          <w:lang w:val="en-US" w:eastAsia="zh-CN"/>
        </w:rPr>
        <w:t xml:space="preserve">minimize the complexity of UE detection and receiver </w:t>
      </w:r>
      <w:r w:rsidR="00CF7603" w:rsidRPr="00F5052D">
        <w:fldChar w:fldCharType="begin"/>
      </w:r>
      <w:r w:rsidR="00CF7603" w:rsidRPr="00F5052D">
        <w:instrText xml:space="preserve"> REF _Ref526607605 \r \h  \* MERGEFORMAT </w:instrText>
      </w:r>
      <w:r w:rsidR="00CF7603" w:rsidRPr="00F5052D">
        <w:fldChar w:fldCharType="separate"/>
      </w:r>
      <w:r w:rsidR="001F2356" w:rsidRPr="00F5052D">
        <w:rPr>
          <w:rFonts w:eastAsiaTheme="minorEastAsia"/>
          <w:lang w:val="en-US" w:eastAsia="zh-CN"/>
        </w:rPr>
        <w:t>[1]</w:t>
      </w:r>
      <w:r w:rsidR="00CF7603" w:rsidRPr="00F5052D">
        <w:fldChar w:fldCharType="end"/>
      </w:r>
      <w:r w:rsidR="00CF7603" w:rsidRPr="00F5052D">
        <w:fldChar w:fldCharType="begin"/>
      </w:r>
      <w:r w:rsidR="00CF7603" w:rsidRPr="00F5052D">
        <w:instrText xml:space="preserve"> REF _Ref526604168 \r \h  \* MERGEFORMAT </w:instrText>
      </w:r>
      <w:r w:rsidR="00CF7603" w:rsidRPr="00F5052D">
        <w:fldChar w:fldCharType="separate"/>
      </w:r>
      <w:r w:rsidR="001F2356" w:rsidRPr="00F5052D">
        <w:rPr>
          <w:rFonts w:eastAsiaTheme="minorEastAsia"/>
          <w:lang w:val="en-US" w:eastAsia="zh-CN"/>
        </w:rPr>
        <w:t>[2]</w:t>
      </w:r>
      <w:r w:rsidR="00CF7603" w:rsidRPr="00F5052D">
        <w:fldChar w:fldCharType="end"/>
      </w:r>
      <w:r w:rsidR="00482410" w:rsidRPr="00F5052D">
        <w:rPr>
          <w:rFonts w:eastAsiaTheme="minorEastAsia"/>
          <w:lang w:val="en-US" w:eastAsia="zh-CN"/>
        </w:rPr>
        <w:t>.</w:t>
      </w:r>
      <w:r w:rsidR="0088345F" w:rsidRPr="00F5052D">
        <w:rPr>
          <w:rFonts w:eastAsiaTheme="minorEastAsia"/>
          <w:lang w:val="en-US" w:eastAsia="zh-CN"/>
        </w:rPr>
        <w:t xml:space="preserve"> </w:t>
      </w:r>
      <w:r w:rsidR="00295CF7">
        <w:rPr>
          <w:rFonts w:eastAsiaTheme="minorEastAsia"/>
          <w:lang w:val="en-US" w:eastAsia="zh-CN"/>
        </w:rPr>
        <w:t>Additionally</w:t>
      </w:r>
      <w:r w:rsidR="00FB7958" w:rsidRPr="00F5052D">
        <w:rPr>
          <w:rFonts w:eastAsiaTheme="minorEastAsia"/>
          <w:lang w:val="en-US" w:eastAsia="zh-CN"/>
        </w:rPr>
        <w:t>,</w:t>
      </w:r>
      <w:r w:rsidR="00116B96" w:rsidRPr="00F5052D">
        <w:rPr>
          <w:rFonts w:eastAsiaTheme="minorEastAsia"/>
          <w:lang w:val="en-US" w:eastAsia="zh-CN"/>
        </w:rPr>
        <w:t xml:space="preserve"> to complete the transmission,</w:t>
      </w:r>
      <w:r w:rsidR="00FB7958" w:rsidRPr="00F5052D">
        <w:rPr>
          <w:rFonts w:eastAsiaTheme="minorEastAsia"/>
          <w:lang w:val="en-US" w:eastAsia="zh-CN"/>
        </w:rPr>
        <w:t xml:space="preserve"> the UE ID which is used for UE identification can be</w:t>
      </w:r>
      <w:r w:rsidR="00512BD1" w:rsidRPr="00F5052D">
        <w:rPr>
          <w:rFonts w:eastAsiaTheme="minorEastAsia"/>
          <w:lang w:val="en-US" w:eastAsia="zh-CN"/>
        </w:rPr>
        <w:t xml:space="preserve"> </w:t>
      </w:r>
      <w:r w:rsidR="00C504F5" w:rsidRPr="00F5052D">
        <w:rPr>
          <w:rFonts w:eastAsiaTheme="minorEastAsia"/>
          <w:lang w:val="en-US" w:eastAsia="zh-CN"/>
        </w:rPr>
        <w:t>indicated</w:t>
      </w:r>
      <w:r w:rsidR="00512BD1" w:rsidRPr="00F5052D">
        <w:rPr>
          <w:rFonts w:eastAsiaTheme="minorEastAsia"/>
          <w:lang w:val="en-US" w:eastAsia="zh-CN"/>
        </w:rPr>
        <w:t xml:space="preserve"> to gNB </w:t>
      </w:r>
      <w:r w:rsidR="00FF6789" w:rsidRPr="00F5052D">
        <w:rPr>
          <w:rFonts w:eastAsiaTheme="minorEastAsia"/>
          <w:lang w:val="en-US" w:eastAsia="zh-CN"/>
        </w:rPr>
        <w:t>within the transmitted data</w:t>
      </w:r>
      <w:r w:rsidR="007A34A0" w:rsidRPr="00F5052D">
        <w:rPr>
          <w:rFonts w:eastAsiaTheme="minorEastAsia"/>
          <w:lang w:val="en-US" w:eastAsia="zh-CN"/>
        </w:rPr>
        <w:t xml:space="preserve"> </w:t>
      </w:r>
      <w:r w:rsidR="00CF7603" w:rsidRPr="00F5052D">
        <w:fldChar w:fldCharType="begin"/>
      </w:r>
      <w:r w:rsidR="00CF7603" w:rsidRPr="00F5052D">
        <w:instrText xml:space="preserve"> REF _Ref526604626 \r \h  \* MERGEFORMAT </w:instrText>
      </w:r>
      <w:r w:rsidR="00CF7603" w:rsidRPr="00F5052D">
        <w:fldChar w:fldCharType="separate"/>
      </w:r>
      <w:r w:rsidR="001F2356" w:rsidRPr="00F5052D">
        <w:rPr>
          <w:rFonts w:eastAsiaTheme="minorEastAsia"/>
          <w:lang w:val="en-US" w:eastAsia="zh-CN"/>
        </w:rPr>
        <w:t>[4]</w:t>
      </w:r>
      <w:r w:rsidR="00CF7603" w:rsidRPr="00F5052D">
        <w:fldChar w:fldCharType="end"/>
      </w:r>
      <w:r w:rsidR="00FF6789" w:rsidRPr="00F5052D">
        <w:rPr>
          <w:rFonts w:eastAsiaTheme="minorEastAsia"/>
          <w:lang w:val="en-US" w:eastAsia="zh-CN"/>
        </w:rPr>
        <w:t xml:space="preserve"> e.g., scramble</w:t>
      </w:r>
      <w:r w:rsidR="00116B96" w:rsidRPr="00F5052D">
        <w:rPr>
          <w:rFonts w:eastAsiaTheme="minorEastAsia"/>
          <w:lang w:val="en-US" w:eastAsia="zh-CN"/>
        </w:rPr>
        <w:t xml:space="preserve"> the UE ID with the corresponding CRC</w:t>
      </w:r>
      <w:r w:rsidR="00FF6789" w:rsidRPr="00F5052D">
        <w:rPr>
          <w:rFonts w:eastAsiaTheme="minorEastAsia"/>
          <w:lang w:val="en-US" w:eastAsia="zh-CN"/>
        </w:rPr>
        <w:t>,</w:t>
      </w:r>
      <w:r w:rsidR="00116B96" w:rsidRPr="00F5052D">
        <w:rPr>
          <w:rFonts w:eastAsiaTheme="minorEastAsia"/>
          <w:lang w:val="en-US" w:eastAsia="zh-CN"/>
        </w:rPr>
        <w:t xml:space="preserve"> piggybacked within the MAC CE</w:t>
      </w:r>
      <w:r w:rsidR="00FF6789" w:rsidRPr="00F5052D">
        <w:rPr>
          <w:rFonts w:eastAsiaTheme="minorEastAsia"/>
          <w:lang w:val="en-US" w:eastAsia="zh-CN"/>
        </w:rPr>
        <w:t xml:space="preserve">, including </w:t>
      </w:r>
      <w:r w:rsidR="00116B96" w:rsidRPr="00F5052D">
        <w:rPr>
          <w:rFonts w:eastAsiaTheme="minorEastAsia"/>
          <w:lang w:val="en-US" w:eastAsia="zh-CN"/>
        </w:rPr>
        <w:t>UCI</w:t>
      </w:r>
      <w:r w:rsidR="00FF6789" w:rsidRPr="00F5052D">
        <w:rPr>
          <w:rFonts w:eastAsiaTheme="minorEastAsia"/>
          <w:lang w:val="en-US" w:eastAsia="zh-CN"/>
        </w:rPr>
        <w:t xml:space="preserve"> </w:t>
      </w:r>
      <w:r w:rsidR="008907CD" w:rsidRPr="00F5052D">
        <w:rPr>
          <w:rFonts w:eastAsiaTheme="minorEastAsia"/>
          <w:lang w:val="en-US" w:eastAsia="zh-CN"/>
        </w:rPr>
        <w:t>which is mult</w:t>
      </w:r>
      <w:r w:rsidR="00F5052D" w:rsidRPr="00F5052D">
        <w:rPr>
          <w:rFonts w:eastAsiaTheme="minorEastAsia"/>
          <w:lang w:val="en-US" w:eastAsia="zh-CN"/>
        </w:rPr>
        <w:t>iplexed with PUSCH</w:t>
      </w:r>
      <w:r w:rsidR="00921A1B">
        <w:rPr>
          <w:rFonts w:eastAsiaTheme="minorEastAsia"/>
          <w:lang w:val="en-US" w:eastAsia="zh-CN"/>
        </w:rPr>
        <w:t>.</w:t>
      </w:r>
    </w:p>
    <w:p w14:paraId="77AB0166" w14:textId="77777777" w:rsidR="00D96792" w:rsidRPr="00F5052D" w:rsidRDefault="00D96792" w:rsidP="000951A3">
      <w:pPr>
        <w:ind w:left="288"/>
        <w:rPr>
          <w:rFonts w:eastAsiaTheme="minorEastAsia"/>
          <w:lang w:val="en-US" w:eastAsia="zh-CN"/>
        </w:rPr>
      </w:pPr>
      <w:r w:rsidRPr="00F5052D">
        <w:rPr>
          <w:rFonts w:eastAsiaTheme="minorEastAsia"/>
          <w:lang w:val="en-US" w:eastAsia="zh-CN"/>
        </w:rPr>
        <w:t>Base on the summary above, the following proposal is provided:</w:t>
      </w:r>
    </w:p>
    <w:p w14:paraId="766190C0" w14:textId="2A7F9D59" w:rsidR="009C325B" w:rsidRPr="00F5052D" w:rsidRDefault="00E27252" w:rsidP="00C1512F">
      <w:pPr>
        <w:snapToGrid w:val="0"/>
        <w:spacing w:beforeLines="50" w:before="120" w:after="0"/>
        <w:ind w:firstLine="288"/>
        <w:jc w:val="both"/>
        <w:rPr>
          <w:rFonts w:eastAsia="Arial Unicode MS" w:cs="Arial"/>
          <w:i/>
          <w:kern w:val="2"/>
          <w:szCs w:val="32"/>
          <w:lang w:val="en-US" w:eastAsia="zh-CN"/>
        </w:rPr>
      </w:pPr>
      <w:r w:rsidRPr="00F5052D">
        <w:rPr>
          <w:rFonts w:eastAsia="Arial Unicode MS" w:cs="Arial" w:hint="eastAsia"/>
          <w:b/>
          <w:i/>
          <w:kern w:val="2"/>
          <w:szCs w:val="32"/>
          <w:lang w:val="en-US" w:eastAsia="zh-CN"/>
        </w:rPr>
        <w:t xml:space="preserve">Proposal </w:t>
      </w:r>
      <w:r w:rsidR="00807E6B">
        <w:rPr>
          <w:rFonts w:eastAsia="Arial Unicode MS" w:cs="Arial"/>
          <w:b/>
          <w:i/>
          <w:kern w:val="2"/>
          <w:szCs w:val="32"/>
          <w:lang w:val="en-US" w:eastAsia="zh-CN"/>
        </w:rPr>
        <w:t>4</w:t>
      </w:r>
      <w:r w:rsidRPr="00F5052D">
        <w:rPr>
          <w:rFonts w:eastAsia="Arial Unicode MS" w:cs="Arial"/>
          <w:b/>
          <w:i/>
          <w:kern w:val="2"/>
          <w:szCs w:val="32"/>
          <w:lang w:val="en-US" w:eastAsia="zh-CN"/>
        </w:rPr>
        <w:t>:</w:t>
      </w:r>
      <w:r w:rsidRPr="00F5052D">
        <w:rPr>
          <w:rFonts w:eastAsia="Arial Unicode MS" w:cs="Arial"/>
          <w:i/>
          <w:kern w:val="2"/>
          <w:szCs w:val="32"/>
          <w:lang w:val="en-US" w:eastAsia="zh-CN"/>
        </w:rPr>
        <w:t xml:space="preserve"> </w:t>
      </w:r>
      <w:r w:rsidR="009D21A4" w:rsidRPr="00F5052D">
        <w:rPr>
          <w:rFonts w:eastAsia="Arial Unicode MS" w:cs="Arial"/>
          <w:i/>
          <w:kern w:val="2"/>
          <w:szCs w:val="32"/>
          <w:lang w:val="en-US" w:eastAsia="zh-CN"/>
        </w:rPr>
        <w:t>The following aspects should be considered for supporting realistic UE/MA signature detection</w:t>
      </w:r>
      <w:r w:rsidR="00EE786E" w:rsidRPr="00F5052D">
        <w:rPr>
          <w:i/>
          <w:szCs w:val="32"/>
        </w:rPr>
        <w:t>:</w:t>
      </w:r>
    </w:p>
    <w:p w14:paraId="17FB08C5" w14:textId="77777777" w:rsidR="001D1DF5" w:rsidRPr="00F5052D" w:rsidRDefault="001D1DF5" w:rsidP="00E63FDC">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U</w:t>
      </w:r>
      <w:r w:rsidR="003E1B68" w:rsidRPr="00F5052D">
        <w:rPr>
          <w:rFonts w:ascii="Times New Roman" w:eastAsia="Arial Unicode MS" w:hAnsi="Times New Roman"/>
          <w:i/>
          <w:kern w:val="2"/>
          <w:sz w:val="20"/>
          <w:szCs w:val="32"/>
          <w:lang w:eastAsia="zh-CN"/>
        </w:rPr>
        <w:t>E</w:t>
      </w:r>
      <w:r w:rsidRPr="00F5052D">
        <w:rPr>
          <w:rFonts w:ascii="Times New Roman" w:eastAsia="Arial Unicode MS" w:hAnsi="Times New Roman"/>
          <w:i/>
          <w:kern w:val="2"/>
          <w:sz w:val="20"/>
          <w:szCs w:val="32"/>
          <w:lang w:eastAsia="zh-CN"/>
        </w:rPr>
        <w:t xml:space="preserve"> detection</w:t>
      </w:r>
    </w:p>
    <w:p w14:paraId="148C1A27" w14:textId="77777777" w:rsidR="00E27252" w:rsidRPr="00F5052D" w:rsidRDefault="00B51439" w:rsidP="00E63FDC">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RS based UE detection</w:t>
      </w:r>
      <w:r w:rsidR="00E27252" w:rsidRPr="00F5052D">
        <w:rPr>
          <w:rFonts w:ascii="Times New Roman" w:eastAsia="Arial Unicode MS" w:hAnsi="Times New Roman"/>
          <w:i/>
          <w:kern w:val="2"/>
          <w:sz w:val="20"/>
          <w:szCs w:val="32"/>
          <w:lang w:eastAsia="zh-CN"/>
        </w:rPr>
        <w:t>;</w:t>
      </w:r>
    </w:p>
    <w:p w14:paraId="5DD40090" w14:textId="77777777" w:rsidR="001D1DF5" w:rsidRPr="00F5052D" w:rsidRDefault="001D1DF5" w:rsidP="00E63FDC">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Identification of MA signature</w:t>
      </w:r>
    </w:p>
    <w:p w14:paraId="29268F92" w14:textId="77777777" w:rsidR="001D1DF5" w:rsidRPr="00F5052D" w:rsidRDefault="001D1DF5" w:rsidP="00E63FDC">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 xml:space="preserve">Association among RS and MA signature/Resource </w:t>
      </w:r>
    </w:p>
    <w:p w14:paraId="475EA629" w14:textId="45F9A133" w:rsidR="0097563E" w:rsidRPr="00F5052D" w:rsidRDefault="0097563E" w:rsidP="0097563E">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UE identification with following approache</w:t>
      </w:r>
      <w:r w:rsidR="00801788" w:rsidRPr="00F5052D">
        <w:rPr>
          <w:rFonts w:ascii="Times New Roman" w:eastAsia="Arial Unicode MS" w:hAnsi="Times New Roman"/>
          <w:i/>
          <w:kern w:val="2"/>
          <w:sz w:val="20"/>
          <w:szCs w:val="32"/>
          <w:lang w:eastAsia="zh-CN"/>
        </w:rPr>
        <w:t>s</w:t>
      </w:r>
      <w:r w:rsidRPr="00F5052D">
        <w:rPr>
          <w:rFonts w:ascii="Times New Roman" w:eastAsia="Arial Unicode MS" w:hAnsi="Times New Roman"/>
          <w:i/>
          <w:kern w:val="2"/>
          <w:sz w:val="20"/>
          <w:szCs w:val="32"/>
          <w:lang w:eastAsia="zh-CN"/>
        </w:rPr>
        <w:t>:</w:t>
      </w:r>
    </w:p>
    <w:p w14:paraId="15194FBC" w14:textId="77777777" w:rsidR="0097563E" w:rsidRPr="00F5052D" w:rsidRDefault="0097563E" w:rsidP="0097563E">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RS based;</w:t>
      </w:r>
    </w:p>
    <w:p w14:paraId="071494CD" w14:textId="77777777" w:rsidR="0097563E" w:rsidRPr="00F5052D" w:rsidRDefault="0097563E" w:rsidP="0097563E">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Scrambling</w:t>
      </w:r>
      <w:r w:rsidRPr="00F5052D">
        <w:rPr>
          <w:rFonts w:ascii="Times New Roman" w:eastAsia="Arial Unicode MS" w:hAnsi="Times New Roman" w:hint="eastAsia"/>
          <w:i/>
          <w:kern w:val="2"/>
          <w:sz w:val="20"/>
          <w:szCs w:val="32"/>
          <w:lang w:eastAsia="zh-CN"/>
        </w:rPr>
        <w:t xml:space="preserve"> </w:t>
      </w:r>
      <w:r w:rsidRPr="00F5052D">
        <w:rPr>
          <w:rFonts w:ascii="Times New Roman" w:eastAsia="Arial Unicode MS" w:hAnsi="Times New Roman"/>
          <w:i/>
          <w:kern w:val="2"/>
          <w:sz w:val="20"/>
          <w:szCs w:val="32"/>
          <w:lang w:eastAsia="zh-CN"/>
        </w:rPr>
        <w:t>ID for data</w:t>
      </w:r>
    </w:p>
    <w:p w14:paraId="3B9D241C" w14:textId="77777777" w:rsidR="0097563E" w:rsidRPr="00F5052D" w:rsidRDefault="0097563E" w:rsidP="0097563E">
      <w:pPr>
        <w:pStyle w:val="ListParagraph"/>
        <w:numPr>
          <w:ilvl w:val="1"/>
          <w:numId w:val="40"/>
        </w:numPr>
        <w:adjustRightInd w:val="0"/>
        <w:snapToGrid w:val="0"/>
        <w:jc w:val="both"/>
        <w:rPr>
          <w:rFonts w:ascii="Times New Roman" w:eastAsia="Arial Unicode MS" w:hAnsi="Times New Roman"/>
          <w:i/>
          <w:kern w:val="2"/>
          <w:sz w:val="20"/>
          <w:szCs w:val="32"/>
          <w:lang w:eastAsia="zh-CN"/>
        </w:rPr>
      </w:pPr>
      <w:r w:rsidRPr="00F5052D">
        <w:rPr>
          <w:rFonts w:ascii="Times New Roman" w:eastAsia="Arial Unicode MS" w:hAnsi="Times New Roman"/>
          <w:i/>
          <w:kern w:val="2"/>
          <w:sz w:val="20"/>
          <w:szCs w:val="32"/>
          <w:lang w:eastAsia="zh-CN"/>
        </w:rPr>
        <w:t>ID piggybacked in the transmitted data</w:t>
      </w:r>
    </w:p>
    <w:p w14:paraId="167F2363" w14:textId="77777777" w:rsidR="00B51439" w:rsidRPr="00444128" w:rsidRDefault="00F83ADC" w:rsidP="00E63FDC">
      <w:pPr>
        <w:pStyle w:val="ListParagraph"/>
        <w:numPr>
          <w:ilvl w:val="0"/>
          <w:numId w:val="40"/>
        </w:numPr>
        <w:adjustRightInd w:val="0"/>
        <w:snapToGrid w:val="0"/>
        <w:jc w:val="both"/>
        <w:rPr>
          <w:rFonts w:ascii="Times New Roman" w:eastAsia="Arial Unicode MS" w:hAnsi="Times New Roman"/>
          <w:i/>
          <w:kern w:val="2"/>
          <w:sz w:val="20"/>
          <w:szCs w:val="32"/>
          <w:lang w:eastAsia="zh-CN"/>
        </w:rPr>
      </w:pPr>
      <w:r w:rsidRPr="00444128">
        <w:rPr>
          <w:rFonts w:ascii="Times New Roman" w:eastAsia="Arial Unicode MS" w:hAnsi="Times New Roman"/>
          <w:i/>
          <w:kern w:val="2"/>
          <w:sz w:val="20"/>
          <w:szCs w:val="32"/>
          <w:lang w:eastAsia="zh-CN"/>
        </w:rPr>
        <w:t>Others/</w:t>
      </w:r>
      <w:r w:rsidR="00B51439" w:rsidRPr="00444128">
        <w:rPr>
          <w:rFonts w:ascii="Times New Roman" w:eastAsia="Arial Unicode MS" w:hAnsi="Times New Roman"/>
          <w:i/>
          <w:kern w:val="2"/>
          <w:sz w:val="20"/>
          <w:szCs w:val="32"/>
          <w:lang w:eastAsia="zh-CN"/>
        </w:rPr>
        <w:t>Detail</w:t>
      </w:r>
      <w:r w:rsidR="0025517C" w:rsidRPr="00444128">
        <w:rPr>
          <w:rFonts w:ascii="Times New Roman" w:eastAsia="Arial Unicode MS" w:hAnsi="Times New Roman"/>
          <w:i/>
          <w:kern w:val="2"/>
          <w:sz w:val="20"/>
          <w:szCs w:val="32"/>
          <w:lang w:eastAsia="zh-CN"/>
        </w:rPr>
        <w:t>ed</w:t>
      </w:r>
      <w:r w:rsidR="00B51439" w:rsidRPr="00444128">
        <w:rPr>
          <w:rFonts w:ascii="Times New Roman" w:eastAsia="Arial Unicode MS" w:hAnsi="Times New Roman"/>
          <w:i/>
          <w:kern w:val="2"/>
          <w:sz w:val="20"/>
          <w:szCs w:val="32"/>
          <w:lang w:eastAsia="zh-CN"/>
        </w:rPr>
        <w:t xml:space="preserve"> solution</w:t>
      </w:r>
      <w:r w:rsidR="005A4BF8" w:rsidRPr="00444128">
        <w:rPr>
          <w:rFonts w:ascii="Times New Roman" w:eastAsia="Arial Unicode MS" w:hAnsi="Times New Roman"/>
          <w:i/>
          <w:kern w:val="2"/>
          <w:sz w:val="20"/>
          <w:szCs w:val="32"/>
          <w:lang w:eastAsia="zh-CN"/>
        </w:rPr>
        <w:t>s</w:t>
      </w:r>
      <w:r w:rsidR="00B51439" w:rsidRPr="00444128">
        <w:rPr>
          <w:rFonts w:ascii="Times New Roman" w:eastAsia="Arial Unicode MS" w:hAnsi="Times New Roman"/>
          <w:i/>
          <w:kern w:val="2"/>
          <w:sz w:val="20"/>
          <w:szCs w:val="32"/>
          <w:lang w:eastAsia="zh-CN"/>
        </w:rPr>
        <w:t xml:space="preserve"> can be further studied</w:t>
      </w:r>
    </w:p>
    <w:p w14:paraId="267D3EF2" w14:textId="77777777" w:rsidR="004A5E7B" w:rsidRPr="00626DB5" w:rsidRDefault="004A5E7B" w:rsidP="00C1512F">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4A5E7B" w:rsidRPr="00626DB5" w14:paraId="182481C1" w14:textId="77777777" w:rsidTr="002C53D9">
        <w:trPr>
          <w:jc w:val="center"/>
        </w:trPr>
        <w:tc>
          <w:tcPr>
            <w:tcW w:w="2204" w:type="dxa"/>
            <w:shd w:val="clear" w:color="auto" w:fill="ACB9CA" w:themeFill="text2" w:themeFillTint="66"/>
          </w:tcPr>
          <w:p w14:paraId="2DE48350" w14:textId="77777777" w:rsidR="004A5E7B" w:rsidRPr="00626DB5" w:rsidRDefault="004A5E7B"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328E4CC9" w14:textId="77777777" w:rsidR="004A5E7B" w:rsidRPr="00626DB5" w:rsidRDefault="004A5E7B" w:rsidP="00C1512F">
            <w:pPr>
              <w:spacing w:afterLines="50" w:after="120"/>
              <w:jc w:val="center"/>
              <w:rPr>
                <w:rFonts w:eastAsia="MS Mincho"/>
                <w:sz w:val="22"/>
                <w:lang w:val="en-US"/>
              </w:rPr>
            </w:pPr>
            <w:r w:rsidRPr="00626DB5">
              <w:rPr>
                <w:rFonts w:eastAsia="MS Mincho"/>
                <w:sz w:val="22"/>
                <w:lang w:val="en-US"/>
              </w:rPr>
              <w:t>View</w:t>
            </w:r>
          </w:p>
        </w:tc>
      </w:tr>
      <w:tr w:rsidR="004A5E7B" w:rsidRPr="00626DB5" w14:paraId="1B802032" w14:textId="77777777" w:rsidTr="002C53D9">
        <w:trPr>
          <w:jc w:val="center"/>
        </w:trPr>
        <w:tc>
          <w:tcPr>
            <w:tcW w:w="2204" w:type="dxa"/>
          </w:tcPr>
          <w:p w14:paraId="4B928E92" w14:textId="77777777" w:rsidR="004A5E7B" w:rsidRPr="00626DB5" w:rsidRDefault="004A5E7B" w:rsidP="00C1512F">
            <w:pPr>
              <w:spacing w:afterLines="50" w:after="120"/>
              <w:jc w:val="center"/>
              <w:rPr>
                <w:sz w:val="22"/>
                <w:lang w:val="en-US" w:eastAsia="zh-CN"/>
              </w:rPr>
            </w:pPr>
          </w:p>
        </w:tc>
        <w:tc>
          <w:tcPr>
            <w:tcW w:w="7005" w:type="dxa"/>
          </w:tcPr>
          <w:p w14:paraId="50745F7D" w14:textId="77777777" w:rsidR="004A5E7B" w:rsidRPr="00626DB5" w:rsidRDefault="004A5E7B" w:rsidP="00C1512F">
            <w:pPr>
              <w:spacing w:afterLines="50" w:after="120"/>
              <w:jc w:val="center"/>
              <w:rPr>
                <w:sz w:val="22"/>
                <w:lang w:val="en-US" w:eastAsia="zh-CN"/>
              </w:rPr>
            </w:pPr>
          </w:p>
        </w:tc>
      </w:tr>
    </w:tbl>
    <w:p w14:paraId="1D5FD337" w14:textId="5678E2D7" w:rsidR="004129E0" w:rsidRPr="00626DB5" w:rsidRDefault="004129E0" w:rsidP="004129E0">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RS enhancement</w:t>
      </w:r>
    </w:p>
    <w:p w14:paraId="0036AF8A" w14:textId="77777777" w:rsidR="004129E0" w:rsidRPr="00626DB5" w:rsidRDefault="004129E0" w:rsidP="004129E0">
      <w:pPr>
        <w:snapToGrid w:val="0"/>
        <w:spacing w:beforeLines="50" w:before="120" w:after="0"/>
        <w:ind w:left="288" w:firstLine="1"/>
        <w:jc w:val="both"/>
      </w:pPr>
      <w:r w:rsidRPr="00626DB5">
        <w:t xml:space="preserve">As discussed in </w:t>
      </w:r>
      <w:r>
        <w:fldChar w:fldCharType="begin"/>
      </w:r>
      <w:r>
        <w:instrText xml:space="preserve"> REF _Ref526604168 \r \h </w:instrText>
      </w:r>
      <w:r>
        <w:fldChar w:fldCharType="separate"/>
      </w:r>
      <w:r>
        <w:t>[2]</w:t>
      </w:r>
      <w:r>
        <w:fldChar w:fldCharType="end"/>
      </w:r>
      <w:r>
        <w:fldChar w:fldCharType="begin"/>
      </w:r>
      <w:r>
        <w:instrText xml:space="preserve"> REF _Ref526605267 \r \h </w:instrText>
      </w:r>
      <w:r>
        <w:fldChar w:fldCharType="separate"/>
      </w:r>
      <w:r>
        <w:t>[10]</w:t>
      </w:r>
      <w:r>
        <w:fldChar w:fldCharType="end"/>
      </w:r>
      <w:r>
        <w:fldChar w:fldCharType="begin"/>
      </w:r>
      <w:r>
        <w:instrText xml:space="preserve"> REF _Ref526608019 \r \h </w:instrText>
      </w:r>
      <w:r>
        <w:fldChar w:fldCharType="separate"/>
      </w:r>
      <w:r>
        <w:t>[15]</w:t>
      </w:r>
      <w:r>
        <w:fldChar w:fldCharType="end"/>
      </w:r>
      <w:r>
        <w:fldChar w:fldCharType="begin"/>
      </w:r>
      <w:r>
        <w:instrText xml:space="preserve"> REF _Ref526604691 \r \h </w:instrText>
      </w:r>
      <w:r>
        <w:fldChar w:fldCharType="separate"/>
      </w:r>
      <w:r>
        <w:t>[19]</w:t>
      </w:r>
      <w:r>
        <w:fldChar w:fldCharType="end"/>
      </w:r>
      <w:r>
        <w:fldChar w:fldCharType="begin"/>
      </w:r>
      <w:r>
        <w:instrText xml:space="preserve"> REF _Ref526610411 \r \h </w:instrText>
      </w:r>
      <w:r>
        <w:fldChar w:fldCharType="separate"/>
      </w:r>
      <w:r>
        <w:t>[21]</w:t>
      </w:r>
      <w:r>
        <w:fldChar w:fldCharType="end"/>
      </w:r>
      <w:r w:rsidRPr="00626DB5" w:rsidDel="0008762F">
        <w:t xml:space="preserve"> </w:t>
      </w:r>
      <w:r w:rsidRPr="00626DB5">
        <w:t>, for supporting both UE detection and channel estimation of the NOMA transmission with high overloading, it’s necessary to enhance the existing DM-RS to support much more orthogonal ports, e.g., at least 24. Detailed solution</w:t>
      </w:r>
      <w:r>
        <w:t>s</w:t>
      </w:r>
      <w:r w:rsidRPr="00626DB5">
        <w:t>, e.g., with larger comb, longer OCC code, different numerolog</w:t>
      </w:r>
      <w:r>
        <w:t>ies</w:t>
      </w:r>
      <w:r w:rsidRPr="00626DB5">
        <w:t xml:space="preserve"> and quasi-orthogonal sequence via different scrambling ID</w:t>
      </w:r>
      <w:r>
        <w:t>s</w:t>
      </w:r>
      <w:r w:rsidRPr="00626DB5">
        <w:t xml:space="preserve"> or CS</w:t>
      </w:r>
      <w:r>
        <w:t>s,</w:t>
      </w:r>
      <w:r w:rsidRPr="00626DB5">
        <w:t xml:space="preserve"> are considered based on existing DM-RS design in Rel-15. For evaluating the performance and capability of each approach, the RS overhead should be taken into account. </w:t>
      </w:r>
    </w:p>
    <w:p w14:paraId="4CF8EA58" w14:textId="77777777" w:rsidR="004129E0" w:rsidRPr="00626DB5" w:rsidRDefault="004129E0" w:rsidP="004129E0">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Base on the summary above, the following proposal is provided:</w:t>
      </w:r>
    </w:p>
    <w:p w14:paraId="04430811" w14:textId="09BBF93F" w:rsidR="004129E0" w:rsidRPr="00450B54" w:rsidRDefault="004129E0" w:rsidP="004129E0">
      <w:pPr>
        <w:snapToGrid w:val="0"/>
        <w:spacing w:beforeLines="50" w:before="120" w:after="0"/>
        <w:ind w:left="288" w:firstLine="1"/>
        <w:jc w:val="both"/>
        <w:rPr>
          <w:rFonts w:eastAsia="Arial Unicode MS"/>
          <w:i/>
          <w:kern w:val="2"/>
          <w:lang w:eastAsia="zh-CN"/>
        </w:rPr>
      </w:pPr>
      <w:r w:rsidRPr="00852999">
        <w:rPr>
          <w:rFonts w:eastAsia="Arial Unicode MS" w:cs="Arial" w:hint="eastAsia"/>
          <w:b/>
          <w:i/>
          <w:kern w:val="2"/>
          <w:lang w:val="en-US" w:eastAsia="zh-CN"/>
        </w:rPr>
        <w:t xml:space="preserve">Proposal </w:t>
      </w:r>
      <w:r w:rsidR="00807E6B">
        <w:rPr>
          <w:rFonts w:eastAsia="Arial Unicode MS" w:cs="Arial"/>
          <w:b/>
          <w:i/>
          <w:kern w:val="2"/>
          <w:lang w:val="en-US" w:eastAsia="zh-CN"/>
        </w:rPr>
        <w:t>5</w:t>
      </w:r>
      <w:r w:rsidRPr="00852999">
        <w:rPr>
          <w:rFonts w:eastAsia="Arial Unicode MS" w:cs="Arial"/>
          <w:b/>
          <w:i/>
          <w:kern w:val="2"/>
          <w:lang w:val="en-US" w:eastAsia="zh-CN"/>
        </w:rPr>
        <w:t>:</w:t>
      </w:r>
      <w:r w:rsidRPr="00852999">
        <w:rPr>
          <w:rFonts w:eastAsia="Arial Unicode MS" w:cs="Arial"/>
          <w:i/>
          <w:kern w:val="2"/>
          <w:lang w:val="en-US" w:eastAsia="zh-CN"/>
        </w:rPr>
        <w:t xml:space="preserve"> Enhancement on the DM-RS capacity may be considered in NOMA SI with taking existing design in Rel-15 as start point.</w:t>
      </w:r>
    </w:p>
    <w:p w14:paraId="1A992ABA" w14:textId="77777777" w:rsidR="004129E0" w:rsidRPr="00626DB5" w:rsidRDefault="004129E0" w:rsidP="004129E0">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4129E0" w:rsidRPr="00626DB5" w14:paraId="0C03522E" w14:textId="77777777" w:rsidTr="00976C49">
        <w:trPr>
          <w:jc w:val="center"/>
        </w:trPr>
        <w:tc>
          <w:tcPr>
            <w:tcW w:w="2204" w:type="dxa"/>
            <w:shd w:val="clear" w:color="auto" w:fill="ACB9CA" w:themeFill="text2" w:themeFillTint="66"/>
          </w:tcPr>
          <w:p w14:paraId="0108DE0B" w14:textId="77777777" w:rsidR="004129E0" w:rsidRPr="00626DB5" w:rsidRDefault="004129E0" w:rsidP="00976C49">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4C3AEF83" w14:textId="77777777" w:rsidR="004129E0" w:rsidRPr="00626DB5" w:rsidRDefault="004129E0" w:rsidP="00976C49">
            <w:pPr>
              <w:spacing w:afterLines="50" w:after="120"/>
              <w:jc w:val="center"/>
              <w:rPr>
                <w:rFonts w:eastAsia="MS Mincho"/>
                <w:sz w:val="22"/>
                <w:lang w:val="en-US"/>
              </w:rPr>
            </w:pPr>
            <w:r w:rsidRPr="00626DB5">
              <w:rPr>
                <w:rFonts w:eastAsia="MS Mincho"/>
                <w:sz w:val="22"/>
                <w:lang w:val="en-US"/>
              </w:rPr>
              <w:t>View</w:t>
            </w:r>
          </w:p>
        </w:tc>
      </w:tr>
      <w:tr w:rsidR="004129E0" w:rsidRPr="00626DB5" w14:paraId="012AA72A" w14:textId="77777777" w:rsidTr="00976C49">
        <w:trPr>
          <w:jc w:val="center"/>
        </w:trPr>
        <w:tc>
          <w:tcPr>
            <w:tcW w:w="2204" w:type="dxa"/>
          </w:tcPr>
          <w:p w14:paraId="767468A1" w14:textId="77777777" w:rsidR="004129E0" w:rsidRPr="00F01FEA" w:rsidRDefault="004129E0" w:rsidP="00976C49">
            <w:pPr>
              <w:spacing w:afterLines="50" w:after="120"/>
              <w:jc w:val="center"/>
              <w:rPr>
                <w:rFonts w:eastAsia="MS Mincho"/>
                <w:sz w:val="22"/>
                <w:lang w:val="en-US" w:eastAsia="ja-JP"/>
              </w:rPr>
            </w:pPr>
          </w:p>
        </w:tc>
        <w:tc>
          <w:tcPr>
            <w:tcW w:w="7005" w:type="dxa"/>
          </w:tcPr>
          <w:p w14:paraId="6ADED1FC" w14:textId="77777777" w:rsidR="004129E0" w:rsidRPr="00F01FEA" w:rsidRDefault="004129E0" w:rsidP="00976C49">
            <w:pPr>
              <w:spacing w:afterLines="50" w:after="120"/>
              <w:jc w:val="center"/>
              <w:rPr>
                <w:rFonts w:eastAsia="MS Mincho"/>
                <w:sz w:val="22"/>
                <w:lang w:val="en-US" w:eastAsia="ja-JP"/>
              </w:rPr>
            </w:pPr>
          </w:p>
        </w:tc>
      </w:tr>
    </w:tbl>
    <w:p w14:paraId="5C5B980D" w14:textId="77777777" w:rsidR="004129E0" w:rsidRDefault="004129E0" w:rsidP="00320DF8">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HARQ procedure</w:t>
      </w:r>
    </w:p>
    <w:p w14:paraId="2C770AC1" w14:textId="77777777" w:rsidR="00F60470" w:rsidRPr="00626DB5" w:rsidRDefault="00F60470" w:rsidP="00207AD7">
      <w:pPr>
        <w:ind w:left="288"/>
        <w:rPr>
          <w:rFonts w:eastAsiaTheme="minorEastAsia"/>
          <w:lang w:val="en-US" w:eastAsia="zh-CN"/>
        </w:rPr>
      </w:pPr>
      <w:r w:rsidRPr="00626DB5">
        <w:rPr>
          <w:rFonts w:eastAsiaTheme="minorEastAsia"/>
          <w:lang w:val="en-US" w:eastAsia="zh-CN"/>
        </w:rPr>
        <w:t>For</w:t>
      </w:r>
      <w:r w:rsidRPr="00626DB5">
        <w:rPr>
          <w:rFonts w:eastAsiaTheme="minorEastAsia" w:hint="eastAsia"/>
          <w:lang w:val="en-US" w:eastAsia="zh-CN"/>
        </w:rPr>
        <w:t xml:space="preserve"> </w:t>
      </w:r>
      <w:r w:rsidRPr="00626DB5">
        <w:rPr>
          <w:rFonts w:eastAsiaTheme="minorEastAsia"/>
          <w:lang w:val="en-US" w:eastAsia="zh-CN"/>
        </w:rPr>
        <w:t xml:space="preserve">enhancing the reliability of UL transmission, the HARQ procedure for NOMA in all operation modes </w:t>
      </w:r>
      <w:r w:rsidR="0098606B">
        <w:rPr>
          <w:rFonts w:eastAsiaTheme="minorEastAsia"/>
          <w:lang w:val="en-US" w:eastAsia="zh-CN"/>
        </w:rPr>
        <w:t xml:space="preserve">can </w:t>
      </w:r>
      <w:r w:rsidR="0098606B" w:rsidRPr="00626DB5">
        <w:rPr>
          <w:rFonts w:eastAsiaTheme="minorEastAsia"/>
          <w:lang w:val="en-US" w:eastAsia="zh-CN"/>
        </w:rPr>
        <w:t>be</w:t>
      </w:r>
      <w:r w:rsidRPr="00626DB5">
        <w:rPr>
          <w:rFonts w:eastAsiaTheme="minorEastAsia"/>
          <w:lang w:val="en-US" w:eastAsia="zh-CN"/>
        </w:rPr>
        <w:t xml:space="preserve"> supported</w:t>
      </w:r>
      <w:r w:rsidR="0098606B">
        <w:rPr>
          <w:rFonts w:eastAsiaTheme="minorEastAsia"/>
          <w:lang w:val="en-US" w:eastAsia="zh-CN"/>
        </w:rPr>
        <w:t xml:space="preserve"> as well as potential collision resolution in case of random UL</w:t>
      </w:r>
      <w:r w:rsidR="00C414DD">
        <w:rPr>
          <w:rFonts w:eastAsiaTheme="minorEastAsia"/>
          <w:lang w:val="en-US" w:eastAsia="zh-CN"/>
        </w:rPr>
        <w:t xml:space="preserve"> transmission.</w:t>
      </w:r>
      <w:r w:rsidR="0098606B">
        <w:rPr>
          <w:rFonts w:eastAsiaTheme="minorEastAsia"/>
          <w:lang w:val="en-US" w:eastAsia="zh-CN"/>
        </w:rPr>
        <w:t xml:space="preserve"> Considering</w:t>
      </w:r>
      <w:r w:rsidRPr="00626DB5">
        <w:rPr>
          <w:rFonts w:eastAsiaTheme="minorEastAsia"/>
          <w:lang w:val="en-US" w:eastAsia="zh-CN"/>
        </w:rPr>
        <w:t xml:space="preserve"> the different use case</w:t>
      </w:r>
      <w:r w:rsidR="006F029D" w:rsidRPr="00626DB5">
        <w:rPr>
          <w:rFonts w:eastAsiaTheme="minorEastAsia"/>
          <w:lang w:val="en-US" w:eastAsia="zh-CN"/>
        </w:rPr>
        <w:t>s</w:t>
      </w:r>
      <w:r w:rsidRPr="00626DB5">
        <w:rPr>
          <w:rFonts w:eastAsiaTheme="minorEastAsia"/>
          <w:lang w:val="en-US" w:eastAsia="zh-CN"/>
        </w:rPr>
        <w:t xml:space="preserve">, as discussed in </w:t>
      </w:r>
      <w:r w:rsidR="00F02625">
        <w:rPr>
          <w:rFonts w:eastAsiaTheme="minorEastAsia"/>
          <w:lang w:val="en-US" w:eastAsia="zh-CN"/>
        </w:rPr>
        <w:fldChar w:fldCharType="begin"/>
      </w:r>
      <w:r w:rsidR="0098606B">
        <w:rPr>
          <w:rFonts w:eastAsiaTheme="minorEastAsia"/>
          <w:lang w:val="en-US" w:eastAsia="zh-CN"/>
        </w:rPr>
        <w:instrText xml:space="preserve"> REF _Ref526604626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[4]</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_Ref526609431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[5]</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_Ref526612632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[6]</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_Ref526605267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[10]</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_Ref526609343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[13]</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_Ref526612652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[14]</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_Ref526608019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[15]</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_Ref526612664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[17]</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_Ref526604240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[18]</w:t>
      </w:r>
      <w:r w:rsidR="00F02625">
        <w:rPr>
          <w:rFonts w:eastAsiaTheme="minorEastAsia"/>
          <w:lang w:val="en-US" w:eastAsia="zh-CN"/>
        </w:rPr>
        <w:fldChar w:fldCharType="end"/>
      </w:r>
      <w:r w:rsidR="00F02625">
        <w:rPr>
          <w:rFonts w:eastAsiaTheme="minorEastAsia"/>
          <w:lang w:val="en-US" w:eastAsia="zh-CN"/>
        </w:rPr>
        <w:fldChar w:fldCharType="begin"/>
      </w:r>
      <w:r w:rsidR="0098606B">
        <w:rPr>
          <w:rFonts w:eastAsiaTheme="minorEastAsia"/>
          <w:lang w:val="en-US" w:eastAsia="zh-CN"/>
        </w:rPr>
        <w:instrText xml:space="preserve"> REF _Ref526604692 \r \h </w:instrText>
      </w:r>
      <w:r w:rsidR="00F02625">
        <w:rPr>
          <w:rFonts w:eastAsiaTheme="minorEastAsia"/>
          <w:lang w:val="en-US" w:eastAsia="zh-CN"/>
        </w:rPr>
      </w:r>
      <w:r w:rsidR="00F02625">
        <w:rPr>
          <w:rFonts w:eastAsiaTheme="minorEastAsia"/>
          <w:lang w:val="en-US" w:eastAsia="zh-CN"/>
        </w:rPr>
        <w:fldChar w:fldCharType="separate"/>
      </w:r>
      <w:r w:rsidR="0098606B">
        <w:rPr>
          <w:rFonts w:eastAsiaTheme="minorEastAsia"/>
          <w:lang w:val="en-US" w:eastAsia="zh-CN"/>
        </w:rPr>
        <w:t>[22]</w:t>
      </w:r>
      <w:r w:rsidR="00F02625">
        <w:rPr>
          <w:rFonts w:eastAsiaTheme="minorEastAsia"/>
          <w:lang w:val="en-US" w:eastAsia="zh-CN"/>
        </w:rPr>
        <w:fldChar w:fldCharType="end"/>
      </w:r>
      <w:r w:rsidRPr="00626DB5">
        <w:rPr>
          <w:rFonts w:eastAsiaTheme="minorEastAsia"/>
          <w:lang w:val="en-US" w:eastAsia="zh-CN"/>
        </w:rPr>
        <w:t xml:space="preserve">, re-transmission in both grant-free </w:t>
      </w:r>
      <w:r w:rsidR="00DE6386">
        <w:rPr>
          <w:rFonts w:eastAsiaTheme="minorEastAsia"/>
          <w:lang w:val="en-US" w:eastAsia="zh-CN"/>
        </w:rPr>
        <w:t xml:space="preserve">and </w:t>
      </w:r>
      <w:r w:rsidRPr="00626DB5">
        <w:rPr>
          <w:rFonts w:eastAsiaTheme="minorEastAsia"/>
          <w:lang w:val="en-US" w:eastAsia="zh-CN"/>
        </w:rPr>
        <w:t>grant-based way</w:t>
      </w:r>
      <w:r w:rsidR="009278C3" w:rsidRPr="00626DB5">
        <w:rPr>
          <w:rFonts w:eastAsiaTheme="minorEastAsia"/>
          <w:lang w:val="en-US" w:eastAsia="zh-CN"/>
        </w:rPr>
        <w:t>s</w:t>
      </w:r>
      <w:r w:rsidRPr="00626DB5">
        <w:rPr>
          <w:rFonts w:eastAsiaTheme="minorEastAsia"/>
          <w:lang w:val="en-US" w:eastAsia="zh-CN"/>
        </w:rPr>
        <w:t xml:space="preserve"> should be studied.</w:t>
      </w:r>
    </w:p>
    <w:p w14:paraId="6DE448A1" w14:textId="77777777" w:rsidR="00F60470" w:rsidRPr="00626DB5" w:rsidRDefault="00F60470" w:rsidP="00F60470">
      <w:pPr>
        <w:ind w:left="288"/>
        <w:rPr>
          <w:rFonts w:eastAsiaTheme="minorEastAsia"/>
          <w:lang w:val="en-US" w:eastAsia="zh-CN"/>
        </w:rPr>
      </w:pPr>
      <w:r w:rsidRPr="00626DB5">
        <w:rPr>
          <w:rFonts w:eastAsiaTheme="minorEastAsia"/>
          <w:lang w:val="en-US" w:eastAsia="zh-CN"/>
        </w:rPr>
        <w:t xml:space="preserve">For the explicit indication of ACK/NACK, either UE-specific or common DCI is considered, especially considering the potential collision of transmission with randomly selected MA/resource </w:t>
      </w:r>
      <w:r w:rsidR="00F02625">
        <w:rPr>
          <w:rFonts w:eastAsiaTheme="minorEastAsia"/>
          <w:lang w:val="en-US" w:eastAsia="zh-CN"/>
        </w:rPr>
        <w:fldChar w:fldCharType="begin"/>
      </w:r>
      <w:r w:rsidR="006C3BBA">
        <w:rPr>
          <w:rFonts w:eastAsiaTheme="minorEastAsia"/>
          <w:lang w:val="en-US" w:eastAsia="zh-CN"/>
        </w:rPr>
        <w:instrText xml:space="preserve"> REF _Ref526604626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[4]</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_Ref526609431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[5]</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_Ref526607620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[16]</w:t>
      </w:r>
      <w:r w:rsidR="00F02625">
        <w:rPr>
          <w:rFonts w:eastAsiaTheme="minorEastAsia"/>
          <w:lang w:val="en-US" w:eastAsia="zh-CN"/>
        </w:rPr>
        <w:fldChar w:fldCharType="end"/>
      </w:r>
      <w:r w:rsidRPr="00626DB5">
        <w:rPr>
          <w:rFonts w:eastAsiaTheme="minorEastAsia"/>
          <w:lang w:val="en-US" w:eastAsia="zh-CN"/>
        </w:rPr>
        <w:t xml:space="preserve">. Moreover, considering the overhead signaling overhead reduction, the indication of ACK response only for the successful decoded UE within pre-defined window is proposed by </w:t>
      </w:r>
      <w:r w:rsidR="00F02625">
        <w:rPr>
          <w:rFonts w:eastAsiaTheme="minorEastAsia"/>
          <w:lang w:val="en-US" w:eastAsia="zh-CN"/>
        </w:rPr>
        <w:fldChar w:fldCharType="begin"/>
      </w:r>
      <w:r w:rsidR="006C3BBA">
        <w:rPr>
          <w:rFonts w:eastAsiaTheme="minorEastAsia"/>
          <w:lang w:val="en-US" w:eastAsia="zh-CN"/>
        </w:rPr>
        <w:instrText xml:space="preserve"> REF _Ref526604168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[2]</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_Ref526605267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[10]</w:t>
      </w:r>
      <w:r w:rsidR="00F02625">
        <w:rPr>
          <w:rFonts w:eastAsiaTheme="minorEastAsia"/>
          <w:lang w:val="en-US" w:eastAsia="zh-CN"/>
        </w:rPr>
        <w:fldChar w:fldCharType="end"/>
      </w:r>
      <w:r w:rsidRPr="00626DB5">
        <w:rPr>
          <w:rFonts w:eastAsiaTheme="minorEastAsia"/>
          <w:lang w:val="en-US" w:eastAsia="zh-CN"/>
        </w:rPr>
        <w:t>.</w:t>
      </w:r>
    </w:p>
    <w:p w14:paraId="69C3435E" w14:textId="77777777" w:rsidR="00F60470" w:rsidRPr="00626DB5" w:rsidRDefault="00F60470" w:rsidP="00F60470">
      <w:pPr>
        <w:ind w:left="288"/>
        <w:rPr>
          <w:rFonts w:eastAsiaTheme="minorEastAsia"/>
          <w:lang w:val="en-US" w:eastAsia="zh-CN"/>
        </w:rPr>
      </w:pPr>
      <w:r w:rsidRPr="00626DB5">
        <w:rPr>
          <w:rFonts w:eastAsiaTheme="minorEastAsia"/>
          <w:lang w:val="en-US" w:eastAsia="zh-CN"/>
        </w:rPr>
        <w:t xml:space="preserve">Additional, adaptive re-transmission, e.g., for eMBB, with different MCS, resource are considered in </w:t>
      </w:r>
      <w:r w:rsidR="00F02625">
        <w:rPr>
          <w:rFonts w:eastAsiaTheme="minorEastAsia"/>
          <w:lang w:val="en-US" w:eastAsia="zh-CN"/>
        </w:rPr>
        <w:fldChar w:fldCharType="begin"/>
      </w:r>
      <w:r w:rsidR="006C3BBA">
        <w:rPr>
          <w:rFonts w:eastAsiaTheme="minorEastAsia"/>
          <w:lang w:val="en-US" w:eastAsia="zh-CN"/>
        </w:rPr>
        <w:instrText xml:space="preserve"> REF _Ref526612983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[7]</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_Ref526612664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[17]</w:t>
      </w:r>
      <w:r w:rsidR="00F02625">
        <w:rPr>
          <w:rFonts w:eastAsiaTheme="minorEastAsia"/>
          <w:lang w:val="en-US" w:eastAsia="zh-CN"/>
        </w:rPr>
        <w:fldChar w:fldCharType="end"/>
      </w:r>
      <w:r w:rsidR="00F02625">
        <w:rPr>
          <w:rFonts w:eastAsiaTheme="minorEastAsia"/>
          <w:lang w:val="en-US" w:eastAsia="zh-CN"/>
        </w:rPr>
        <w:fldChar w:fldCharType="begin"/>
      </w:r>
      <w:r w:rsidR="006C3BBA">
        <w:rPr>
          <w:rFonts w:eastAsiaTheme="minorEastAsia"/>
          <w:lang w:val="en-US" w:eastAsia="zh-CN"/>
        </w:rPr>
        <w:instrText xml:space="preserve"> REF _Ref526604692 \r \h </w:instrText>
      </w:r>
      <w:r w:rsidR="00F02625">
        <w:rPr>
          <w:rFonts w:eastAsiaTheme="minorEastAsia"/>
          <w:lang w:val="en-US" w:eastAsia="zh-CN"/>
        </w:rPr>
      </w:r>
      <w:r w:rsidR="00F02625">
        <w:rPr>
          <w:rFonts w:eastAsiaTheme="minorEastAsia"/>
          <w:lang w:val="en-US" w:eastAsia="zh-CN"/>
        </w:rPr>
        <w:fldChar w:fldCharType="separate"/>
      </w:r>
      <w:r w:rsidR="006C3BBA">
        <w:rPr>
          <w:rFonts w:eastAsiaTheme="minorEastAsia"/>
          <w:lang w:val="en-US" w:eastAsia="zh-CN"/>
        </w:rPr>
        <w:t>[22]</w:t>
      </w:r>
      <w:r w:rsidR="00F02625">
        <w:rPr>
          <w:rFonts w:eastAsiaTheme="minorEastAsia"/>
          <w:lang w:val="en-US" w:eastAsia="zh-CN"/>
        </w:rPr>
        <w:fldChar w:fldCharType="end"/>
      </w:r>
      <w:r w:rsidRPr="00626DB5">
        <w:rPr>
          <w:rFonts w:eastAsiaTheme="minorEastAsia"/>
          <w:lang w:val="en-US" w:eastAsia="zh-CN"/>
        </w:rPr>
        <w:t xml:space="preserve">, but as suggested by </w:t>
      </w:r>
      <w:r w:rsidR="00CF7603">
        <w:fldChar w:fldCharType="begin"/>
      </w:r>
      <w:r w:rsidR="00CF7603">
        <w:instrText xml:space="preserve"> REF _Ref522030380 \r \h  \* MERGEFORMAT </w:instrText>
      </w:r>
      <w:r w:rsidR="00CF7603">
        <w:fldChar w:fldCharType="separate"/>
      </w:r>
      <w:r w:rsidRPr="00626DB5">
        <w:rPr>
          <w:rFonts w:eastAsiaTheme="minorEastAsia"/>
          <w:lang w:val="en-US" w:eastAsia="zh-CN"/>
        </w:rPr>
        <w:t>[20]</w:t>
      </w:r>
      <w:r w:rsidR="00CF7603">
        <w:fldChar w:fldCharType="end"/>
      </w:r>
      <w:r w:rsidRPr="00626DB5">
        <w:rPr>
          <w:rFonts w:eastAsiaTheme="minorEastAsia"/>
          <w:lang w:val="en-US" w:eastAsia="zh-CN"/>
        </w:rPr>
        <w:t>, the non-adaptive transmission can be prioritized</w:t>
      </w:r>
      <w:r w:rsidR="006C3BBA">
        <w:rPr>
          <w:rFonts w:eastAsiaTheme="minorEastAsia"/>
          <w:lang w:val="en-US" w:eastAsia="zh-CN"/>
        </w:rPr>
        <w:t xml:space="preserve"> for grant-free based HARQ</w:t>
      </w:r>
      <w:r w:rsidRPr="00626DB5">
        <w:rPr>
          <w:rFonts w:eastAsiaTheme="minorEastAsia"/>
          <w:lang w:val="en-US" w:eastAsia="zh-CN"/>
        </w:rPr>
        <w:t xml:space="preserve"> in the NOMA SI.</w:t>
      </w:r>
    </w:p>
    <w:p w14:paraId="02FC6929" w14:textId="77777777" w:rsidR="00F60470" w:rsidRPr="00626DB5" w:rsidRDefault="00F60470" w:rsidP="00C1512F">
      <w:pPr>
        <w:snapToGrid w:val="0"/>
        <w:spacing w:beforeLines="50" w:before="120" w:after="0"/>
        <w:ind w:left="288" w:firstLine="1"/>
        <w:jc w:val="both"/>
        <w:rPr>
          <w:rFonts w:eastAsiaTheme="minorEastAsia"/>
          <w:lang w:val="en-US" w:eastAsia="zh-CN"/>
        </w:rPr>
      </w:pPr>
      <w:r w:rsidRPr="00626DB5">
        <w:rPr>
          <w:rFonts w:eastAsiaTheme="minorEastAsia"/>
          <w:lang w:val="en-US" w:eastAsia="zh-CN"/>
        </w:rPr>
        <w:t xml:space="preserve">Based on the discussion above, the following proposal is made: </w:t>
      </w:r>
    </w:p>
    <w:p w14:paraId="285AEE9C" w14:textId="4EB02FE1" w:rsidR="00F60470" w:rsidRPr="0045564C" w:rsidRDefault="00F60470" w:rsidP="00E63FDC">
      <w:pPr>
        <w:snapToGrid w:val="0"/>
        <w:spacing w:after="0"/>
        <w:ind w:left="288"/>
        <w:jc w:val="both"/>
        <w:rPr>
          <w:rFonts w:eastAsia="Arial Unicode MS" w:cs="Arial"/>
          <w:i/>
          <w:kern w:val="2"/>
          <w:lang w:val="en-US" w:eastAsia="zh-CN"/>
        </w:rPr>
      </w:pPr>
      <w:r w:rsidRPr="0045564C">
        <w:rPr>
          <w:rFonts w:eastAsia="Arial Unicode MS" w:cs="Arial" w:hint="eastAsia"/>
          <w:b/>
          <w:i/>
          <w:kern w:val="2"/>
          <w:lang w:val="en-US" w:eastAsia="zh-CN"/>
        </w:rPr>
        <w:t xml:space="preserve">Proposal </w:t>
      </w:r>
      <w:r w:rsidR="00321D73" w:rsidRPr="0045564C">
        <w:rPr>
          <w:rFonts w:eastAsia="Arial Unicode MS" w:cs="Arial"/>
          <w:b/>
          <w:i/>
          <w:kern w:val="2"/>
          <w:lang w:val="en-US" w:eastAsia="zh-CN"/>
        </w:rPr>
        <w:t>6</w:t>
      </w:r>
      <w:r w:rsidRPr="0045564C">
        <w:rPr>
          <w:rFonts w:eastAsia="Arial Unicode MS" w:cs="Arial"/>
          <w:b/>
          <w:i/>
          <w:kern w:val="2"/>
          <w:lang w:val="en-US" w:eastAsia="zh-CN"/>
        </w:rPr>
        <w:t>:</w:t>
      </w:r>
      <w:r w:rsidRPr="0045564C">
        <w:rPr>
          <w:rFonts w:eastAsia="Arial Unicode MS" w:cs="Arial"/>
          <w:i/>
          <w:kern w:val="2"/>
          <w:lang w:val="en-US" w:eastAsia="zh-CN"/>
        </w:rPr>
        <w:t xml:space="preserve"> </w:t>
      </w:r>
      <w:r w:rsidR="00D514E9" w:rsidRPr="0045564C">
        <w:rPr>
          <w:rFonts w:eastAsia="Arial Unicode MS" w:cs="Arial"/>
          <w:i/>
          <w:kern w:val="2"/>
          <w:lang w:val="en-US" w:eastAsia="zh-CN"/>
        </w:rPr>
        <w:t xml:space="preserve">For the </w:t>
      </w:r>
      <w:r w:rsidRPr="0045564C">
        <w:rPr>
          <w:rFonts w:eastAsia="Arial Unicode MS" w:cs="Arial"/>
          <w:i/>
          <w:kern w:val="2"/>
          <w:lang w:val="en-US" w:eastAsia="zh-CN"/>
        </w:rPr>
        <w:t>HARQ related procedure</w:t>
      </w:r>
      <w:r w:rsidR="00D514E9" w:rsidRPr="0045564C">
        <w:rPr>
          <w:rFonts w:eastAsia="Arial Unicode MS" w:cs="Arial"/>
          <w:i/>
          <w:kern w:val="2"/>
          <w:lang w:val="en-US" w:eastAsia="zh-CN"/>
        </w:rPr>
        <w:t xml:space="preserve">, </w:t>
      </w:r>
      <w:r w:rsidR="00C845EC" w:rsidRPr="0045564C">
        <w:rPr>
          <w:rFonts w:eastAsia="Arial Unicode MS" w:cs="Arial"/>
          <w:i/>
          <w:kern w:val="2"/>
          <w:lang w:val="en-US" w:eastAsia="zh-CN"/>
        </w:rPr>
        <w:t xml:space="preserve">at least </w:t>
      </w:r>
      <w:r w:rsidRPr="0045564C">
        <w:rPr>
          <w:rFonts w:eastAsia="Arial Unicode MS" w:cs="Arial"/>
          <w:i/>
          <w:kern w:val="2"/>
          <w:lang w:val="en-US" w:eastAsia="zh-CN"/>
        </w:rPr>
        <w:t>on following aspects</w:t>
      </w:r>
      <w:r w:rsidR="00D514E9" w:rsidRPr="0045564C">
        <w:rPr>
          <w:rFonts w:eastAsia="Arial Unicode MS" w:cs="Arial"/>
          <w:i/>
          <w:kern w:val="2"/>
          <w:lang w:val="en-US" w:eastAsia="zh-CN"/>
        </w:rPr>
        <w:t xml:space="preserve"> </w:t>
      </w:r>
      <w:r w:rsidR="00BB4644">
        <w:rPr>
          <w:rFonts w:eastAsia="Arial Unicode MS" w:cs="Arial"/>
          <w:i/>
          <w:kern w:val="2"/>
          <w:lang w:val="en-US" w:eastAsia="zh-CN"/>
        </w:rPr>
        <w:t>may be</w:t>
      </w:r>
      <w:r w:rsidR="00D514E9" w:rsidRPr="0045564C">
        <w:rPr>
          <w:rFonts w:eastAsia="Arial Unicode MS" w:cs="Arial"/>
          <w:i/>
          <w:kern w:val="2"/>
          <w:lang w:val="en-US" w:eastAsia="zh-CN"/>
        </w:rPr>
        <w:t xml:space="preserve"> considered</w:t>
      </w:r>
      <w:r w:rsidRPr="0045564C">
        <w:rPr>
          <w:rFonts w:eastAsia="Arial Unicode MS" w:cs="Arial"/>
          <w:i/>
          <w:kern w:val="2"/>
          <w:lang w:val="en-US" w:eastAsia="zh-CN"/>
        </w:rPr>
        <w:t>:</w:t>
      </w:r>
    </w:p>
    <w:p w14:paraId="4380B0AA" w14:textId="77777777" w:rsidR="0017197C" w:rsidRPr="0045564C" w:rsidRDefault="002D4FDE" w:rsidP="00E63FDC">
      <w:pPr>
        <w:pStyle w:val="ListParagraph"/>
        <w:numPr>
          <w:ilvl w:val="0"/>
          <w:numId w:val="40"/>
        </w:numPr>
        <w:adjustRightInd w:val="0"/>
        <w:snapToGrid w:val="0"/>
        <w:jc w:val="both"/>
        <w:rPr>
          <w:rFonts w:ascii="Times New Roman" w:eastAsia="Arial Unicode MS" w:hAnsi="Times New Roman"/>
          <w:i/>
          <w:kern w:val="2"/>
          <w:sz w:val="20"/>
          <w:szCs w:val="20"/>
          <w:lang w:eastAsia="zh-CN"/>
        </w:rPr>
      </w:pPr>
      <w:r w:rsidRPr="0045564C">
        <w:rPr>
          <w:rFonts w:ascii="Times New Roman" w:eastAsia="Arial Unicode MS" w:hAnsi="Times New Roman"/>
          <w:i/>
          <w:kern w:val="2"/>
          <w:sz w:val="20"/>
          <w:szCs w:val="20"/>
          <w:lang w:eastAsia="zh-CN"/>
        </w:rPr>
        <w:t xml:space="preserve">Indication of ACK and/or </w:t>
      </w:r>
      <w:r w:rsidR="00E84F61" w:rsidRPr="0045564C">
        <w:rPr>
          <w:rFonts w:ascii="Times New Roman" w:eastAsia="Arial Unicode MS" w:hAnsi="Times New Roman"/>
          <w:i/>
          <w:kern w:val="2"/>
          <w:sz w:val="20"/>
          <w:szCs w:val="20"/>
          <w:lang w:eastAsia="zh-CN"/>
        </w:rPr>
        <w:t>NACK</w:t>
      </w:r>
    </w:p>
    <w:p w14:paraId="3B063A02" w14:textId="77777777" w:rsidR="00374138" w:rsidRPr="0045564C" w:rsidRDefault="00B52501" w:rsidP="00E63FDC">
      <w:pPr>
        <w:pStyle w:val="ListParagraph"/>
        <w:numPr>
          <w:ilvl w:val="1"/>
          <w:numId w:val="40"/>
        </w:numPr>
        <w:adjustRightInd w:val="0"/>
        <w:snapToGrid w:val="0"/>
        <w:jc w:val="both"/>
        <w:rPr>
          <w:rFonts w:eastAsia="Arial Unicode MS"/>
          <w:i/>
          <w:kern w:val="2"/>
          <w:sz w:val="20"/>
          <w:lang w:eastAsia="zh-CN"/>
        </w:rPr>
      </w:pPr>
      <w:r w:rsidRPr="0045564C">
        <w:rPr>
          <w:rFonts w:ascii="Times New Roman" w:eastAsia="Arial Unicode MS" w:hAnsi="Times New Roman"/>
          <w:i/>
          <w:kern w:val="2"/>
          <w:sz w:val="20"/>
          <w:szCs w:val="20"/>
          <w:lang w:eastAsia="zh-CN"/>
        </w:rPr>
        <w:t>E</w:t>
      </w:r>
      <w:r w:rsidR="00E84F61" w:rsidRPr="0045564C">
        <w:rPr>
          <w:rFonts w:ascii="Times New Roman" w:eastAsia="Arial Unicode MS" w:hAnsi="Times New Roman"/>
          <w:i/>
          <w:kern w:val="2"/>
          <w:sz w:val="20"/>
          <w:szCs w:val="20"/>
          <w:lang w:eastAsia="zh-CN"/>
        </w:rPr>
        <w:t>ither</w:t>
      </w:r>
      <w:r w:rsidR="00F60470" w:rsidRPr="0045564C">
        <w:rPr>
          <w:rFonts w:ascii="Times New Roman" w:eastAsia="Arial Unicode MS" w:hAnsi="Times New Roman"/>
          <w:i/>
          <w:kern w:val="2"/>
          <w:sz w:val="20"/>
          <w:szCs w:val="20"/>
          <w:lang w:eastAsia="zh-CN"/>
        </w:rPr>
        <w:t xml:space="preserve"> explicit </w:t>
      </w:r>
      <w:r w:rsidR="00E84F61" w:rsidRPr="0045564C">
        <w:rPr>
          <w:rFonts w:ascii="Times New Roman" w:eastAsia="Arial Unicode MS" w:hAnsi="Times New Roman"/>
          <w:i/>
          <w:kern w:val="2"/>
          <w:sz w:val="20"/>
          <w:szCs w:val="20"/>
          <w:lang w:eastAsia="zh-CN"/>
        </w:rPr>
        <w:t>or</w:t>
      </w:r>
      <w:r w:rsidR="00F60470" w:rsidRPr="0045564C">
        <w:rPr>
          <w:rFonts w:ascii="Times New Roman" w:eastAsia="Arial Unicode MS" w:hAnsi="Times New Roman"/>
          <w:i/>
          <w:kern w:val="2"/>
          <w:sz w:val="20"/>
          <w:szCs w:val="20"/>
          <w:lang w:eastAsia="zh-CN"/>
        </w:rPr>
        <w:t xml:space="preserve"> implicit </w:t>
      </w:r>
    </w:p>
    <w:p w14:paraId="78EC26CE" w14:textId="77777777" w:rsidR="0017197C" w:rsidRPr="0045564C" w:rsidRDefault="00374138" w:rsidP="00E63FDC">
      <w:pPr>
        <w:pStyle w:val="ListParagraph"/>
        <w:numPr>
          <w:ilvl w:val="0"/>
          <w:numId w:val="40"/>
        </w:numPr>
        <w:adjustRightInd w:val="0"/>
        <w:snapToGrid w:val="0"/>
        <w:jc w:val="both"/>
        <w:rPr>
          <w:rFonts w:ascii="Times New Roman" w:eastAsia="Arial Unicode MS" w:hAnsi="Times New Roman"/>
          <w:i/>
          <w:kern w:val="2"/>
          <w:sz w:val="20"/>
          <w:szCs w:val="20"/>
          <w:lang w:eastAsia="zh-CN"/>
        </w:rPr>
      </w:pPr>
      <w:r w:rsidRPr="0045564C">
        <w:rPr>
          <w:rFonts w:ascii="Times New Roman" w:eastAsia="Arial Unicode MS" w:hAnsi="Times New Roman" w:hint="eastAsia"/>
          <w:i/>
          <w:kern w:val="2"/>
          <w:sz w:val="20"/>
          <w:szCs w:val="20"/>
          <w:lang w:eastAsia="zh-CN"/>
        </w:rPr>
        <w:t>For NOMA SLS</w:t>
      </w:r>
      <w:r w:rsidRPr="0045564C">
        <w:rPr>
          <w:rFonts w:ascii="Times New Roman" w:eastAsia="Arial Unicode MS" w:hAnsi="Times New Roman"/>
          <w:i/>
          <w:kern w:val="2"/>
          <w:sz w:val="20"/>
          <w:szCs w:val="20"/>
          <w:lang w:eastAsia="zh-CN"/>
        </w:rPr>
        <w:t>, the following is assumed</w:t>
      </w:r>
      <w:r w:rsidR="00C355F7" w:rsidRPr="0045564C">
        <w:rPr>
          <w:rFonts w:ascii="Times New Roman" w:eastAsia="Arial Unicode MS" w:hAnsi="Times New Roman"/>
          <w:i/>
          <w:kern w:val="2"/>
          <w:sz w:val="20"/>
          <w:szCs w:val="20"/>
          <w:lang w:eastAsia="zh-CN"/>
        </w:rPr>
        <w:t xml:space="preserve"> for simplicity</w:t>
      </w:r>
    </w:p>
    <w:p w14:paraId="1699A300" w14:textId="77777777" w:rsidR="0086799B" w:rsidRPr="0045564C" w:rsidRDefault="0086799B" w:rsidP="00E63FDC">
      <w:pPr>
        <w:pStyle w:val="ListParagraph"/>
        <w:numPr>
          <w:ilvl w:val="1"/>
          <w:numId w:val="40"/>
        </w:numPr>
        <w:adjustRightInd w:val="0"/>
        <w:snapToGrid w:val="0"/>
        <w:jc w:val="both"/>
        <w:rPr>
          <w:rFonts w:ascii="Times New Roman" w:eastAsia="Arial Unicode MS" w:hAnsi="Times New Roman"/>
          <w:i/>
          <w:kern w:val="2"/>
          <w:sz w:val="20"/>
          <w:szCs w:val="20"/>
          <w:lang w:eastAsia="zh-CN"/>
        </w:rPr>
      </w:pPr>
      <w:r w:rsidRPr="0045564C">
        <w:rPr>
          <w:rFonts w:ascii="Times New Roman" w:eastAsia="Arial Unicode MS" w:hAnsi="Times New Roman"/>
          <w:i/>
          <w:kern w:val="2"/>
          <w:sz w:val="20"/>
          <w:szCs w:val="20"/>
          <w:lang w:eastAsia="zh-CN"/>
        </w:rPr>
        <w:t xml:space="preserve">Grant-free </w:t>
      </w:r>
      <w:r w:rsidR="00CE7598" w:rsidRPr="0045564C">
        <w:rPr>
          <w:rFonts w:ascii="Times New Roman" w:eastAsia="Arial Unicode MS" w:hAnsi="Times New Roman"/>
          <w:i/>
          <w:kern w:val="2"/>
          <w:sz w:val="20"/>
          <w:szCs w:val="20"/>
          <w:lang w:eastAsia="zh-CN"/>
        </w:rPr>
        <w:t>to grant-free</w:t>
      </w:r>
      <w:r w:rsidRPr="0045564C">
        <w:rPr>
          <w:rFonts w:ascii="Times New Roman" w:eastAsia="Arial Unicode MS" w:hAnsi="Times New Roman"/>
          <w:i/>
          <w:kern w:val="2"/>
          <w:sz w:val="20"/>
          <w:szCs w:val="20"/>
          <w:lang w:eastAsia="zh-CN"/>
        </w:rPr>
        <w:t xml:space="preserve"> </w:t>
      </w:r>
      <w:r w:rsidR="0017197C" w:rsidRPr="0045564C">
        <w:rPr>
          <w:rFonts w:ascii="Times New Roman" w:eastAsia="Arial Unicode MS" w:hAnsi="Times New Roman"/>
          <w:i/>
          <w:kern w:val="2"/>
          <w:sz w:val="20"/>
          <w:szCs w:val="20"/>
          <w:lang w:eastAsia="zh-CN"/>
        </w:rPr>
        <w:t>re-transmission</w:t>
      </w:r>
      <w:r w:rsidRPr="0045564C">
        <w:rPr>
          <w:rFonts w:ascii="Times New Roman" w:eastAsia="Arial Unicode MS" w:hAnsi="Times New Roman"/>
          <w:i/>
          <w:kern w:val="2"/>
          <w:sz w:val="20"/>
          <w:szCs w:val="20"/>
          <w:lang w:eastAsia="zh-CN"/>
        </w:rPr>
        <w:t>;</w:t>
      </w:r>
    </w:p>
    <w:p w14:paraId="1F0EFBB6" w14:textId="77777777" w:rsidR="0086799B" w:rsidRPr="0045564C" w:rsidRDefault="00B37DF1" w:rsidP="00E63FDC">
      <w:pPr>
        <w:pStyle w:val="ListParagraph"/>
        <w:numPr>
          <w:ilvl w:val="1"/>
          <w:numId w:val="40"/>
        </w:numPr>
        <w:adjustRightInd w:val="0"/>
        <w:snapToGrid w:val="0"/>
        <w:jc w:val="both"/>
        <w:rPr>
          <w:rFonts w:ascii="Times New Roman" w:eastAsia="Arial Unicode MS" w:hAnsi="Times New Roman"/>
          <w:i/>
          <w:kern w:val="2"/>
          <w:sz w:val="20"/>
          <w:szCs w:val="20"/>
          <w:lang w:eastAsia="zh-CN"/>
        </w:rPr>
      </w:pPr>
      <w:r w:rsidRPr="0045564C">
        <w:rPr>
          <w:rFonts w:ascii="Times New Roman" w:eastAsia="Arial Unicode MS" w:hAnsi="Times New Roman"/>
          <w:i/>
          <w:kern w:val="2"/>
          <w:sz w:val="20"/>
          <w:szCs w:val="20"/>
          <w:lang w:eastAsia="zh-CN"/>
        </w:rPr>
        <w:t>Non-</w:t>
      </w:r>
      <w:r w:rsidR="0086799B" w:rsidRPr="0045564C">
        <w:rPr>
          <w:rFonts w:ascii="Times New Roman" w:eastAsia="Arial Unicode MS" w:hAnsi="Times New Roman"/>
          <w:i/>
          <w:kern w:val="2"/>
          <w:sz w:val="20"/>
          <w:szCs w:val="20"/>
          <w:lang w:eastAsia="zh-CN"/>
        </w:rPr>
        <w:t xml:space="preserve">Adaptive retransmission </w:t>
      </w:r>
    </w:p>
    <w:p w14:paraId="1CDB3E40" w14:textId="77777777" w:rsidR="00F60470" w:rsidRPr="00626DB5" w:rsidRDefault="00F60470" w:rsidP="00C1512F">
      <w:pPr>
        <w:snapToGrid w:val="0"/>
        <w:spacing w:beforeLines="50" w:before="120"/>
        <w:ind w:firstLineChars="150" w:firstLine="300"/>
        <w:jc w:val="both"/>
        <w:rPr>
          <w:rFonts w:eastAsia="Arial Unicode MS"/>
          <w:kern w:val="2"/>
          <w:lang w:eastAsia="zh-CN"/>
        </w:rPr>
      </w:pPr>
      <w:r w:rsidRPr="00626DB5">
        <w:rPr>
          <w:rFonts w:eastAsia="Arial Unicode MS"/>
          <w:kern w:val="2"/>
          <w:lang w:eastAsia="zh-CN"/>
        </w:rPr>
        <w:t>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F60470" w:rsidRPr="00626DB5" w14:paraId="6C9A512A" w14:textId="77777777" w:rsidTr="002C53D9">
        <w:trPr>
          <w:jc w:val="center"/>
        </w:trPr>
        <w:tc>
          <w:tcPr>
            <w:tcW w:w="2204" w:type="dxa"/>
            <w:shd w:val="clear" w:color="auto" w:fill="ACB9CA" w:themeFill="text2" w:themeFillTint="66"/>
          </w:tcPr>
          <w:p w14:paraId="21EFDB84" w14:textId="77777777" w:rsidR="00F60470" w:rsidRPr="00626DB5" w:rsidRDefault="00F60470"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09C52E9F" w14:textId="77777777" w:rsidR="00F60470" w:rsidRPr="00626DB5" w:rsidRDefault="00F60470" w:rsidP="00C1512F">
            <w:pPr>
              <w:spacing w:afterLines="50" w:after="120"/>
              <w:jc w:val="center"/>
              <w:rPr>
                <w:rFonts w:eastAsia="MS Mincho"/>
                <w:sz w:val="22"/>
                <w:lang w:val="en-US"/>
              </w:rPr>
            </w:pPr>
            <w:r w:rsidRPr="00626DB5">
              <w:rPr>
                <w:rFonts w:eastAsia="MS Mincho"/>
                <w:sz w:val="22"/>
                <w:lang w:val="en-US"/>
              </w:rPr>
              <w:t>View</w:t>
            </w:r>
          </w:p>
        </w:tc>
      </w:tr>
      <w:tr w:rsidR="00F60470" w:rsidRPr="00626DB5" w14:paraId="379A6BCE" w14:textId="77777777" w:rsidTr="002C53D9">
        <w:trPr>
          <w:jc w:val="center"/>
        </w:trPr>
        <w:tc>
          <w:tcPr>
            <w:tcW w:w="2204" w:type="dxa"/>
          </w:tcPr>
          <w:p w14:paraId="7728BC6E" w14:textId="77777777" w:rsidR="00F60470" w:rsidRPr="00626DB5" w:rsidRDefault="00F60470" w:rsidP="00C1512F">
            <w:pPr>
              <w:spacing w:afterLines="50" w:after="120"/>
              <w:jc w:val="center"/>
              <w:rPr>
                <w:sz w:val="22"/>
                <w:lang w:val="en-US" w:eastAsia="zh-CN"/>
              </w:rPr>
            </w:pPr>
          </w:p>
        </w:tc>
        <w:tc>
          <w:tcPr>
            <w:tcW w:w="7005" w:type="dxa"/>
          </w:tcPr>
          <w:p w14:paraId="70D1B1AF" w14:textId="77777777" w:rsidR="00F60470" w:rsidRPr="00626DB5" w:rsidRDefault="00F60470" w:rsidP="00C1512F">
            <w:pPr>
              <w:spacing w:afterLines="50" w:after="120"/>
              <w:jc w:val="center"/>
              <w:rPr>
                <w:sz w:val="22"/>
                <w:lang w:val="en-US" w:eastAsia="zh-CN"/>
              </w:rPr>
            </w:pPr>
          </w:p>
        </w:tc>
      </w:tr>
    </w:tbl>
    <w:p w14:paraId="3A268099" w14:textId="77777777" w:rsidR="0025435D" w:rsidRPr="00626DB5" w:rsidRDefault="0025435D" w:rsidP="00D93D02">
      <w:pPr>
        <w:pStyle w:val="Heading1"/>
        <w:keepLines w:val="0"/>
        <w:numPr>
          <w:ilvl w:val="1"/>
          <w:numId w:val="5"/>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Others</w:t>
      </w:r>
    </w:p>
    <w:p w14:paraId="72204159" w14:textId="77777777" w:rsidR="00134AB9" w:rsidRPr="00626DB5" w:rsidRDefault="00A509A1" w:rsidP="00C1512F">
      <w:pPr>
        <w:snapToGrid w:val="0"/>
        <w:spacing w:beforeLines="50" w:before="120" w:after="0"/>
        <w:ind w:left="360"/>
        <w:jc w:val="both"/>
        <w:rPr>
          <w:rFonts w:eastAsiaTheme="minorEastAsia"/>
          <w:lang w:val="en-US" w:eastAsia="zh-CN"/>
        </w:rPr>
      </w:pPr>
      <w:r w:rsidRPr="00626DB5">
        <w:rPr>
          <w:rFonts w:eastAsiaTheme="minorEastAsia" w:hint="eastAsia"/>
          <w:lang w:val="en-US" w:eastAsia="zh-CN"/>
        </w:rPr>
        <w:t xml:space="preserve">In addition to the topics listed above, </w:t>
      </w:r>
      <w:r w:rsidRPr="00626DB5">
        <w:rPr>
          <w:rFonts w:eastAsiaTheme="minorEastAsia"/>
          <w:lang w:val="en-US" w:eastAsia="zh-CN"/>
        </w:rPr>
        <w:t xml:space="preserve">following issues are also mentioned in </w:t>
      </w:r>
      <w:r w:rsidR="00290C29" w:rsidRPr="00626DB5">
        <w:rPr>
          <w:rFonts w:eastAsiaTheme="minorEastAsia"/>
          <w:lang w:val="en-US" w:eastAsia="zh-CN"/>
        </w:rPr>
        <w:t xml:space="preserve">some </w:t>
      </w:r>
      <w:r w:rsidRPr="00626DB5">
        <w:rPr>
          <w:rFonts w:eastAsiaTheme="minorEastAsia"/>
          <w:lang w:val="en-US" w:eastAsia="zh-CN"/>
        </w:rPr>
        <w:t xml:space="preserve">companies’ contribution. </w:t>
      </w:r>
      <w:r w:rsidR="00134AB9" w:rsidRPr="00626DB5">
        <w:rPr>
          <w:rFonts w:eastAsiaTheme="minorEastAsia" w:hint="eastAsia"/>
          <w:lang w:val="en-US" w:eastAsia="zh-CN"/>
        </w:rPr>
        <w:t>M</w:t>
      </w:r>
      <w:r w:rsidR="00134AB9" w:rsidRPr="00626DB5">
        <w:rPr>
          <w:rFonts w:eastAsiaTheme="minorEastAsia"/>
          <w:lang w:val="en-US" w:eastAsia="zh-CN"/>
        </w:rPr>
        <w:t xml:space="preserve">ore specifically, </w:t>
      </w:r>
      <w:r w:rsidR="00B0715D" w:rsidRPr="00626DB5">
        <w:rPr>
          <w:rFonts w:eastAsiaTheme="minorEastAsia"/>
          <w:lang w:val="en-US" w:eastAsia="zh-CN"/>
        </w:rPr>
        <w:t xml:space="preserve">considering the joint framework design of transmission scheme, </w:t>
      </w:r>
      <w:r w:rsidR="003D3B53" w:rsidRPr="00626DB5">
        <w:rPr>
          <w:rFonts w:eastAsiaTheme="minorEastAsia"/>
          <w:lang w:val="en-US" w:eastAsia="zh-CN"/>
        </w:rPr>
        <w:t xml:space="preserve">as listed in </w:t>
      </w:r>
      <w:r w:rsidR="00F02625">
        <w:rPr>
          <w:rFonts w:eastAsiaTheme="minorEastAsia"/>
          <w:lang w:val="en-US" w:eastAsia="zh-CN"/>
        </w:rPr>
        <w:fldChar w:fldCharType="begin"/>
      </w:r>
      <w:r w:rsidR="00FE3107">
        <w:rPr>
          <w:rFonts w:eastAsiaTheme="minorEastAsia"/>
          <w:lang w:val="en-US" w:eastAsia="zh-CN"/>
        </w:rPr>
        <w:instrText xml:space="preserve"> REF _Ref526612983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[7]</w:t>
      </w:r>
      <w:r w:rsidR="00F02625">
        <w:rPr>
          <w:rFonts w:eastAsiaTheme="minorEastAsia"/>
          <w:lang w:val="en-US" w:eastAsia="zh-CN"/>
        </w:rPr>
        <w:fldChar w:fldCharType="end"/>
      </w:r>
      <w:r w:rsidR="00F02625">
        <w:rPr>
          <w:rFonts w:eastAsiaTheme="minorEastAsia"/>
          <w:lang w:val="en-US" w:eastAsia="zh-CN"/>
        </w:rPr>
        <w:fldChar w:fldCharType="begin"/>
      </w:r>
      <w:r w:rsidR="00FE3107">
        <w:rPr>
          <w:rFonts w:eastAsiaTheme="minorEastAsia"/>
          <w:lang w:val="en-US" w:eastAsia="zh-CN"/>
        </w:rPr>
        <w:instrText xml:space="preserve"> REF _Ref526607613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[11]</w:t>
      </w:r>
      <w:r w:rsidR="00F02625">
        <w:rPr>
          <w:rFonts w:eastAsiaTheme="minorEastAsia"/>
          <w:lang w:val="en-US" w:eastAsia="zh-CN"/>
        </w:rPr>
        <w:fldChar w:fldCharType="end"/>
      </w:r>
      <w:r w:rsidR="003D3B53" w:rsidRPr="00626DB5">
        <w:rPr>
          <w:rFonts w:eastAsiaTheme="minorEastAsia"/>
          <w:lang w:val="en-US" w:eastAsia="zh-CN"/>
        </w:rPr>
        <w:t>, the switching between NOMA and OMA are discussed via the static, semi-static or dynamical ways.</w:t>
      </w:r>
    </w:p>
    <w:p w14:paraId="5A77F661" w14:textId="77777777" w:rsidR="00DD1D18" w:rsidRPr="00626DB5" w:rsidRDefault="00DD1D18" w:rsidP="00C1512F">
      <w:pPr>
        <w:snapToGrid w:val="0"/>
        <w:spacing w:beforeLines="50" w:before="120" w:after="0"/>
        <w:ind w:left="360"/>
        <w:jc w:val="both"/>
        <w:rPr>
          <w:rFonts w:eastAsiaTheme="minorEastAsia"/>
          <w:lang w:val="en-US" w:eastAsia="zh-CN"/>
        </w:rPr>
      </w:pPr>
      <w:r w:rsidRPr="00626DB5">
        <w:rPr>
          <w:rFonts w:eastAsiaTheme="minorEastAsia"/>
          <w:lang w:val="en-US" w:eastAsia="zh-CN"/>
        </w:rPr>
        <w:lastRenderedPageBreak/>
        <w:t xml:space="preserve">Moreover, </w:t>
      </w:r>
      <w:r w:rsidR="00CF3D83" w:rsidRPr="00626DB5">
        <w:rPr>
          <w:rFonts w:eastAsiaTheme="minorEastAsia"/>
          <w:lang w:val="en-US" w:eastAsia="zh-CN"/>
        </w:rPr>
        <w:t xml:space="preserve">link adaption with adaptive parameter selection for transmission, MCS, SF factor or power control should be considered in at least UL transmission with configured grant </w:t>
      </w:r>
      <w:r w:rsidR="00F02625">
        <w:rPr>
          <w:rFonts w:eastAsiaTheme="minorEastAsia"/>
          <w:lang w:val="en-US" w:eastAsia="zh-CN"/>
        </w:rPr>
        <w:fldChar w:fldCharType="begin"/>
      </w:r>
      <w:r w:rsidR="00FE3107">
        <w:rPr>
          <w:rFonts w:eastAsiaTheme="minorEastAsia"/>
          <w:lang w:val="en-US" w:eastAsia="zh-CN"/>
        </w:rPr>
        <w:instrText xml:space="preserve"> REF _Ref526611854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[8]</w:t>
      </w:r>
      <w:r w:rsidR="00F02625">
        <w:rPr>
          <w:rFonts w:eastAsiaTheme="minorEastAsia"/>
          <w:lang w:val="en-US" w:eastAsia="zh-CN"/>
        </w:rPr>
        <w:fldChar w:fldCharType="end"/>
      </w:r>
      <w:r w:rsidR="00F02625">
        <w:rPr>
          <w:rFonts w:eastAsiaTheme="minorEastAsia"/>
          <w:lang w:val="en-US" w:eastAsia="zh-CN"/>
        </w:rPr>
        <w:fldChar w:fldCharType="begin"/>
      </w:r>
      <w:r w:rsidR="00FE3107">
        <w:rPr>
          <w:rFonts w:eastAsiaTheme="minorEastAsia"/>
          <w:lang w:val="en-US" w:eastAsia="zh-CN"/>
        </w:rPr>
        <w:instrText xml:space="preserve"> REF _Ref526604240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[18]</w:t>
      </w:r>
      <w:r w:rsidR="00F02625">
        <w:rPr>
          <w:rFonts w:eastAsiaTheme="minorEastAsia"/>
          <w:lang w:val="en-US" w:eastAsia="zh-CN"/>
        </w:rPr>
        <w:fldChar w:fldCharType="end"/>
      </w:r>
      <w:r w:rsidR="00F02625">
        <w:rPr>
          <w:rFonts w:eastAsiaTheme="minorEastAsia"/>
          <w:lang w:val="en-US" w:eastAsia="zh-CN"/>
        </w:rPr>
        <w:fldChar w:fldCharType="begin"/>
      </w:r>
      <w:r w:rsidR="00FE3107">
        <w:rPr>
          <w:rFonts w:eastAsiaTheme="minorEastAsia"/>
          <w:lang w:val="en-US" w:eastAsia="zh-CN"/>
        </w:rPr>
        <w:instrText xml:space="preserve"> REF _Ref526604692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[22]</w:t>
      </w:r>
      <w:r w:rsidR="00F02625">
        <w:rPr>
          <w:rFonts w:eastAsiaTheme="minorEastAsia"/>
          <w:lang w:val="en-US" w:eastAsia="zh-CN"/>
        </w:rPr>
        <w:fldChar w:fldCharType="end"/>
      </w:r>
      <w:r w:rsidR="00CF3D83" w:rsidRPr="00626DB5">
        <w:rPr>
          <w:rFonts w:eastAsiaTheme="minorEastAsia"/>
          <w:lang w:val="en-US" w:eastAsia="zh-CN"/>
        </w:rPr>
        <w:t xml:space="preserve">, and potential signaling can be considered to indicate the selected parameters for UL transmission from UE to gNB to reduce the complexity of detection </w:t>
      </w:r>
      <w:r w:rsidR="00F02625">
        <w:rPr>
          <w:rFonts w:eastAsiaTheme="minorEastAsia"/>
          <w:lang w:val="en-US" w:eastAsia="zh-CN"/>
        </w:rPr>
        <w:fldChar w:fldCharType="begin"/>
      </w:r>
      <w:r w:rsidR="00FE3107">
        <w:rPr>
          <w:rFonts w:eastAsiaTheme="minorEastAsia"/>
          <w:lang w:val="en-US" w:eastAsia="zh-CN"/>
        </w:rPr>
        <w:instrText xml:space="preserve"> REF _Ref526611854 \r \h </w:instrText>
      </w:r>
      <w:r w:rsidR="00F02625">
        <w:rPr>
          <w:rFonts w:eastAsiaTheme="minorEastAsia"/>
          <w:lang w:val="en-US" w:eastAsia="zh-CN"/>
        </w:rPr>
      </w:r>
      <w:r w:rsidR="00F02625">
        <w:rPr>
          <w:rFonts w:eastAsiaTheme="minorEastAsia"/>
          <w:lang w:val="en-US" w:eastAsia="zh-CN"/>
        </w:rPr>
        <w:fldChar w:fldCharType="separate"/>
      </w:r>
      <w:r w:rsidR="00FE3107">
        <w:rPr>
          <w:rFonts w:eastAsiaTheme="minorEastAsia"/>
          <w:lang w:val="en-US" w:eastAsia="zh-CN"/>
        </w:rPr>
        <w:t>[8]</w:t>
      </w:r>
      <w:r w:rsidR="00F02625">
        <w:rPr>
          <w:rFonts w:eastAsiaTheme="minorEastAsia"/>
          <w:lang w:val="en-US" w:eastAsia="zh-CN"/>
        </w:rPr>
        <w:fldChar w:fldCharType="end"/>
      </w:r>
      <w:r w:rsidR="00CF3D83" w:rsidRPr="00626DB5">
        <w:rPr>
          <w:rFonts w:eastAsiaTheme="minorEastAsia"/>
          <w:lang w:val="en-US" w:eastAsia="zh-CN"/>
        </w:rPr>
        <w:t>.</w:t>
      </w:r>
    </w:p>
    <w:p w14:paraId="4733DB9A" w14:textId="77777777" w:rsidR="00CF3D83" w:rsidRPr="00626DB5" w:rsidRDefault="00CF3D83" w:rsidP="00C1512F">
      <w:pPr>
        <w:snapToGrid w:val="0"/>
        <w:spacing w:beforeLines="50" w:before="120" w:after="0"/>
        <w:ind w:left="360"/>
        <w:jc w:val="both"/>
        <w:rPr>
          <w:rFonts w:eastAsiaTheme="minorEastAsia"/>
          <w:lang w:val="en-US" w:eastAsia="zh-CN"/>
        </w:rPr>
      </w:pPr>
      <w:r w:rsidRPr="00626DB5">
        <w:rPr>
          <w:rFonts w:eastAsiaTheme="minorEastAsia"/>
          <w:lang w:val="en-US" w:eastAsia="zh-CN"/>
        </w:rPr>
        <w:t xml:space="preserve">Based on the discussion above, since less attention has been paid for these topics, the following proposal is made as starting point for the discussion in RAN1#94: </w:t>
      </w:r>
    </w:p>
    <w:p w14:paraId="2B7C8028" w14:textId="77777777" w:rsidR="00CF3D83" w:rsidRPr="00626DB5" w:rsidRDefault="00CF3D83" w:rsidP="00C1512F">
      <w:pPr>
        <w:snapToGrid w:val="0"/>
        <w:spacing w:beforeLines="50" w:before="120" w:after="0"/>
        <w:ind w:left="288" w:firstLine="1"/>
        <w:jc w:val="both"/>
        <w:rPr>
          <w:rFonts w:eastAsia="Arial Unicode MS" w:cs="Arial"/>
          <w:i/>
          <w:kern w:val="2"/>
          <w:lang w:val="en-US" w:eastAsia="zh-CN"/>
        </w:rPr>
      </w:pPr>
      <w:r w:rsidRPr="00626DB5">
        <w:rPr>
          <w:rFonts w:eastAsia="Arial Unicode MS" w:cs="Arial" w:hint="eastAsia"/>
          <w:b/>
          <w:i/>
          <w:kern w:val="2"/>
          <w:lang w:val="en-US" w:eastAsia="zh-CN"/>
        </w:rPr>
        <w:t xml:space="preserve">Proposal </w:t>
      </w:r>
      <w:r w:rsidR="00974932" w:rsidRPr="00626DB5">
        <w:rPr>
          <w:rFonts w:eastAsia="Arial Unicode MS" w:cs="Arial"/>
          <w:b/>
          <w:i/>
          <w:kern w:val="2"/>
          <w:lang w:val="en-US" w:eastAsia="zh-CN"/>
        </w:rPr>
        <w:t>7</w:t>
      </w:r>
      <w:r w:rsidRPr="00626DB5">
        <w:rPr>
          <w:rFonts w:eastAsia="Arial Unicode MS" w:cs="Arial"/>
          <w:b/>
          <w:i/>
          <w:kern w:val="2"/>
          <w:lang w:val="en-US" w:eastAsia="zh-CN"/>
        </w:rPr>
        <w:t>:</w:t>
      </w:r>
      <w:r w:rsidRPr="00626DB5">
        <w:rPr>
          <w:rFonts w:eastAsia="Arial Unicode MS" w:cs="Arial"/>
          <w:i/>
          <w:kern w:val="2"/>
          <w:lang w:val="en-US" w:eastAsia="zh-CN"/>
        </w:rPr>
        <w:t xml:space="preserve"> </w:t>
      </w:r>
      <w:r w:rsidR="00AD18AD">
        <w:rPr>
          <w:rFonts w:eastAsia="Arial Unicode MS" w:cs="Arial"/>
          <w:i/>
          <w:kern w:val="2"/>
          <w:lang w:val="en-US" w:eastAsia="zh-CN"/>
        </w:rPr>
        <w:t>Down-prioritization</w:t>
      </w:r>
      <w:r w:rsidRPr="00626DB5">
        <w:rPr>
          <w:rFonts w:eastAsia="Arial Unicode MS" w:cs="Arial"/>
          <w:i/>
          <w:kern w:val="2"/>
          <w:lang w:val="en-US" w:eastAsia="zh-CN"/>
        </w:rPr>
        <w:t xml:space="preserve"> of enhancement on other topics, e.g., link adaption, switching between OMA and NOMA should be considered in NOMA SI. :</w:t>
      </w:r>
    </w:p>
    <w:p w14:paraId="624D56DF" w14:textId="77777777" w:rsidR="00CF3D83" w:rsidRPr="00626DB5" w:rsidRDefault="00CF3D83" w:rsidP="00C1512F">
      <w:pPr>
        <w:snapToGrid w:val="0"/>
        <w:spacing w:beforeLines="50" w:before="120"/>
        <w:jc w:val="both"/>
        <w:rPr>
          <w:rFonts w:eastAsia="Arial Unicode MS"/>
          <w:kern w:val="2"/>
          <w:lang w:eastAsia="zh-CN"/>
        </w:rPr>
      </w:pPr>
      <w:r w:rsidRPr="00626DB5">
        <w:rPr>
          <w:rFonts w:eastAsia="Arial Unicode MS" w:hint="eastAsia"/>
          <w:i/>
          <w:kern w:val="2"/>
          <w:lang w:eastAsia="zh-CN"/>
        </w:rPr>
        <w:t xml:space="preserve">   </w:t>
      </w:r>
      <w:r w:rsidRPr="00626DB5">
        <w:rPr>
          <w:rFonts w:eastAsia="Arial Unicode MS"/>
          <w:kern w:val="2"/>
          <w:lang w:eastAsia="zh-CN"/>
        </w:rPr>
        <w:t xml:space="preserve">   Comments can be listed below if any:</w:t>
      </w:r>
    </w:p>
    <w:tbl>
      <w:tblPr>
        <w:tblStyle w:val="TableGrid"/>
        <w:tblW w:w="9209" w:type="dxa"/>
        <w:jc w:val="center"/>
        <w:tblLayout w:type="fixed"/>
        <w:tblLook w:val="04A0" w:firstRow="1" w:lastRow="0" w:firstColumn="1" w:lastColumn="0" w:noHBand="0" w:noVBand="1"/>
      </w:tblPr>
      <w:tblGrid>
        <w:gridCol w:w="2204"/>
        <w:gridCol w:w="7005"/>
      </w:tblGrid>
      <w:tr w:rsidR="00CF3D83" w:rsidRPr="00626DB5" w14:paraId="3710E967" w14:textId="77777777" w:rsidTr="002C53D9">
        <w:trPr>
          <w:jc w:val="center"/>
        </w:trPr>
        <w:tc>
          <w:tcPr>
            <w:tcW w:w="2204" w:type="dxa"/>
            <w:shd w:val="clear" w:color="auto" w:fill="ACB9CA" w:themeFill="text2" w:themeFillTint="66"/>
          </w:tcPr>
          <w:p w14:paraId="4C0A88C5" w14:textId="77777777" w:rsidR="00CF3D83" w:rsidRPr="00626DB5" w:rsidRDefault="00CF3D83" w:rsidP="00C1512F">
            <w:pPr>
              <w:spacing w:afterLines="50" w:after="120"/>
              <w:jc w:val="center"/>
              <w:rPr>
                <w:rFonts w:eastAsia="MS Mincho"/>
                <w:sz w:val="22"/>
                <w:lang w:val="en-US"/>
              </w:rPr>
            </w:pPr>
            <w:r w:rsidRPr="00626DB5">
              <w:rPr>
                <w:rFonts w:eastAsia="MS Mincho"/>
                <w:sz w:val="22"/>
                <w:lang w:val="en-US"/>
              </w:rPr>
              <w:t>Company</w:t>
            </w:r>
          </w:p>
        </w:tc>
        <w:tc>
          <w:tcPr>
            <w:tcW w:w="7005" w:type="dxa"/>
            <w:shd w:val="clear" w:color="auto" w:fill="ACB9CA" w:themeFill="text2" w:themeFillTint="66"/>
          </w:tcPr>
          <w:p w14:paraId="4B2DCCA6" w14:textId="77777777" w:rsidR="00CF3D83" w:rsidRPr="00626DB5" w:rsidRDefault="00CF3D83" w:rsidP="00C1512F">
            <w:pPr>
              <w:spacing w:afterLines="50" w:after="120"/>
              <w:jc w:val="center"/>
              <w:rPr>
                <w:rFonts w:eastAsia="MS Mincho"/>
                <w:sz w:val="22"/>
                <w:lang w:val="en-US"/>
              </w:rPr>
            </w:pPr>
            <w:r w:rsidRPr="00626DB5">
              <w:rPr>
                <w:rFonts w:eastAsia="MS Mincho"/>
                <w:sz w:val="22"/>
                <w:lang w:val="en-US"/>
              </w:rPr>
              <w:t>View</w:t>
            </w:r>
          </w:p>
        </w:tc>
      </w:tr>
      <w:tr w:rsidR="00CF3D83" w:rsidRPr="00626DB5" w14:paraId="1CE9D670" w14:textId="77777777" w:rsidTr="002C53D9">
        <w:trPr>
          <w:jc w:val="center"/>
        </w:trPr>
        <w:tc>
          <w:tcPr>
            <w:tcW w:w="2204" w:type="dxa"/>
          </w:tcPr>
          <w:p w14:paraId="1ED6D9E1" w14:textId="77777777" w:rsidR="00CF3D83" w:rsidRPr="00626DB5" w:rsidRDefault="00CF3D83" w:rsidP="00C1512F">
            <w:pPr>
              <w:spacing w:afterLines="50" w:after="120"/>
              <w:jc w:val="center"/>
              <w:rPr>
                <w:sz w:val="22"/>
                <w:lang w:val="en-US" w:eastAsia="zh-CN"/>
              </w:rPr>
            </w:pPr>
          </w:p>
        </w:tc>
        <w:tc>
          <w:tcPr>
            <w:tcW w:w="7005" w:type="dxa"/>
          </w:tcPr>
          <w:p w14:paraId="33714ED3" w14:textId="77777777" w:rsidR="00CF3D83" w:rsidRPr="00626DB5" w:rsidRDefault="00CF3D83" w:rsidP="00C1512F">
            <w:pPr>
              <w:spacing w:afterLines="50" w:after="120"/>
              <w:jc w:val="center"/>
              <w:rPr>
                <w:sz w:val="22"/>
                <w:lang w:val="en-US" w:eastAsia="zh-CN"/>
              </w:rPr>
            </w:pPr>
          </w:p>
        </w:tc>
      </w:tr>
    </w:tbl>
    <w:p w14:paraId="51D43BBC" w14:textId="77777777" w:rsidR="00DD3BF4" w:rsidRPr="00626DB5" w:rsidRDefault="00DD3BF4" w:rsidP="004129E0">
      <w:pPr>
        <w:pStyle w:val="Heading1"/>
        <w:keepLines w:val="0"/>
        <w:numPr>
          <w:ilvl w:val="0"/>
          <w:numId w:val="48"/>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26DB5">
        <w:rPr>
          <w:rFonts w:ascii="Times New Roman" w:eastAsia="MS Gothic" w:hAnsi="Times New Roman"/>
          <w:b/>
          <w:kern w:val="28"/>
          <w:sz w:val="28"/>
          <w:lang w:val="en-US" w:eastAsia="ja-JP"/>
        </w:rPr>
        <w:t>References</w:t>
      </w:r>
    </w:p>
    <w:bookmarkStart w:id="9" w:name="_Ref526607605"/>
    <w:p w14:paraId="56048C36"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Documents\\TSGR1_94b\\R1-1810118.zip" </w:instrText>
      </w:r>
      <w:r w:rsidRPr="00E63FDC">
        <w:rPr>
          <w:rFonts w:eastAsia="宋体"/>
          <w:sz w:val="20"/>
          <w:lang w:val="en-US" w:eastAsia="zh-CN"/>
        </w:rPr>
        <w:fldChar w:fldCharType="separate"/>
      </w:r>
      <w:r w:rsidR="00F66643" w:rsidRPr="00E63FDC">
        <w:rPr>
          <w:rFonts w:eastAsia="宋体"/>
          <w:sz w:val="20"/>
          <w:lang w:val="en-US" w:eastAsia="zh-CN"/>
        </w:rPr>
        <w:t>R1-1810118</w:t>
      </w:r>
      <w:r w:rsidRPr="00E63FDC">
        <w:rPr>
          <w:rFonts w:eastAsia="宋体"/>
          <w:sz w:val="20"/>
          <w:lang w:val="en-US" w:eastAsia="zh-CN"/>
        </w:rPr>
        <w:fldChar w:fldCharType="end"/>
      </w:r>
      <w:r w:rsidR="00F66643" w:rsidRPr="00E63FDC">
        <w:rPr>
          <w:rFonts w:eastAsia="宋体"/>
          <w:sz w:val="20"/>
          <w:lang w:val="en-US" w:eastAsia="zh-CN"/>
        </w:rPr>
        <w:tab/>
        <w:t>Discussion on NOMA related procedures</w:t>
      </w:r>
      <w:r w:rsidR="00F66643" w:rsidRPr="00E63FDC">
        <w:rPr>
          <w:rFonts w:eastAsia="宋体"/>
          <w:sz w:val="20"/>
          <w:lang w:val="en-US" w:eastAsia="zh-CN"/>
        </w:rPr>
        <w:tab/>
        <w:t>Huawei, HiSilicon</w:t>
      </w:r>
      <w:bookmarkEnd w:id="9"/>
    </w:p>
    <w:bookmarkStart w:id="10" w:name="_Ref526604168"/>
    <w:p w14:paraId="0783E98F"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Documents\\TSGR1_94b\\R1-1810204.zip" </w:instrText>
      </w:r>
      <w:r w:rsidRPr="00E63FDC">
        <w:rPr>
          <w:rFonts w:eastAsia="宋体"/>
          <w:sz w:val="20"/>
          <w:lang w:val="en-US" w:eastAsia="zh-CN"/>
        </w:rPr>
        <w:fldChar w:fldCharType="separate"/>
      </w:r>
      <w:r w:rsidR="00F66643" w:rsidRPr="00E63FDC">
        <w:rPr>
          <w:rFonts w:eastAsia="宋体"/>
          <w:sz w:val="20"/>
          <w:lang w:val="en-US" w:eastAsia="zh-CN"/>
        </w:rPr>
        <w:t>R1-1810204</w:t>
      </w:r>
      <w:r w:rsidRPr="00E63FDC">
        <w:rPr>
          <w:rFonts w:eastAsia="宋体"/>
          <w:sz w:val="20"/>
          <w:lang w:val="en-US" w:eastAsia="zh-CN"/>
        </w:rPr>
        <w:fldChar w:fldCharType="end"/>
      </w:r>
      <w:r w:rsidR="00F66643" w:rsidRPr="00E63FDC">
        <w:rPr>
          <w:rFonts w:eastAsia="宋体"/>
          <w:sz w:val="20"/>
          <w:lang w:val="en-US" w:eastAsia="zh-CN"/>
        </w:rPr>
        <w:tab/>
        <w:t>Procedures related to NOMA</w:t>
      </w:r>
      <w:r w:rsidR="00F66643" w:rsidRPr="00E63FDC">
        <w:rPr>
          <w:rFonts w:eastAsia="宋体"/>
          <w:sz w:val="20"/>
          <w:lang w:val="en-US" w:eastAsia="zh-CN"/>
        </w:rPr>
        <w:tab/>
        <w:t>ZTE</w:t>
      </w:r>
      <w:bookmarkEnd w:id="10"/>
    </w:p>
    <w:bookmarkStart w:id="11" w:name="_Ref526613852"/>
    <w:p w14:paraId="6AA3C2A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Documents\\TSGR1_94b\\R1-1810263.zip" </w:instrText>
      </w:r>
      <w:r w:rsidRPr="00E63FDC">
        <w:rPr>
          <w:rFonts w:eastAsia="宋体"/>
          <w:sz w:val="20"/>
          <w:lang w:val="en-US" w:eastAsia="zh-CN"/>
        </w:rPr>
        <w:fldChar w:fldCharType="separate"/>
      </w:r>
      <w:r w:rsidR="00F66643" w:rsidRPr="00E63FDC">
        <w:rPr>
          <w:rFonts w:eastAsia="宋体"/>
          <w:sz w:val="20"/>
          <w:lang w:val="en-US" w:eastAsia="zh-CN"/>
        </w:rPr>
        <w:t>R1-1810263</w:t>
      </w:r>
      <w:r w:rsidRPr="00E63FDC">
        <w:rPr>
          <w:rFonts w:eastAsia="宋体"/>
          <w:sz w:val="20"/>
          <w:lang w:val="en-US" w:eastAsia="zh-CN"/>
        </w:rPr>
        <w:fldChar w:fldCharType="end"/>
      </w:r>
      <w:r w:rsidR="00F66643" w:rsidRPr="00E63FDC">
        <w:rPr>
          <w:rFonts w:eastAsia="宋体"/>
          <w:sz w:val="20"/>
          <w:lang w:val="en-US" w:eastAsia="zh-CN"/>
        </w:rPr>
        <w:tab/>
        <w:t>Discussion on procedures related to NOMA</w:t>
      </w:r>
      <w:r w:rsidR="00F66643" w:rsidRPr="00E63FDC">
        <w:rPr>
          <w:rFonts w:eastAsia="宋体"/>
          <w:sz w:val="20"/>
          <w:lang w:val="en-US" w:eastAsia="zh-CN"/>
        </w:rPr>
        <w:tab/>
        <w:t>LG Electronics</w:t>
      </w:r>
      <w:bookmarkEnd w:id="11"/>
    </w:p>
    <w:bookmarkStart w:id="12" w:name="_Ref526604626"/>
    <w:p w14:paraId="27705BB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Documents\\TSGR1_94b\\R1-1810377.zip" </w:instrText>
      </w:r>
      <w:r w:rsidRPr="00E63FDC">
        <w:rPr>
          <w:rFonts w:eastAsia="宋体"/>
          <w:sz w:val="20"/>
          <w:lang w:val="en-US" w:eastAsia="zh-CN"/>
        </w:rPr>
        <w:fldChar w:fldCharType="separate"/>
      </w:r>
      <w:r w:rsidR="00F66643" w:rsidRPr="00E63FDC">
        <w:rPr>
          <w:rFonts w:eastAsia="宋体"/>
          <w:sz w:val="20"/>
          <w:lang w:val="en-US" w:eastAsia="zh-CN"/>
        </w:rPr>
        <w:t>R1-1810377</w:t>
      </w:r>
      <w:r w:rsidRPr="00E63FDC">
        <w:rPr>
          <w:rFonts w:eastAsia="宋体"/>
          <w:sz w:val="20"/>
          <w:lang w:val="en-US" w:eastAsia="zh-CN"/>
        </w:rPr>
        <w:fldChar w:fldCharType="end"/>
      </w:r>
      <w:r w:rsidR="00F66643" w:rsidRPr="00E63FDC">
        <w:rPr>
          <w:rFonts w:eastAsia="宋体"/>
          <w:sz w:val="20"/>
          <w:lang w:val="en-US" w:eastAsia="zh-CN"/>
        </w:rPr>
        <w:tab/>
        <w:t>Discussion on NOMA procedures</w:t>
      </w:r>
      <w:r w:rsidR="00F66643" w:rsidRPr="00E63FDC">
        <w:rPr>
          <w:rFonts w:eastAsia="宋体"/>
          <w:sz w:val="20"/>
          <w:lang w:val="en-US" w:eastAsia="zh-CN"/>
        </w:rPr>
        <w:tab/>
        <w:t>vivo</w:t>
      </w:r>
      <w:bookmarkEnd w:id="12"/>
    </w:p>
    <w:bookmarkStart w:id="13" w:name="_Ref526609431"/>
    <w:p w14:paraId="1C7C22E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Documents\\TSGR1_94b\\R1-1810528.zip" </w:instrText>
      </w:r>
      <w:r w:rsidRPr="00E63FDC">
        <w:rPr>
          <w:rFonts w:eastAsia="宋体"/>
          <w:sz w:val="20"/>
          <w:lang w:val="en-US" w:eastAsia="zh-CN"/>
        </w:rPr>
        <w:fldChar w:fldCharType="separate"/>
      </w:r>
      <w:r w:rsidR="00F66643" w:rsidRPr="00E63FDC">
        <w:rPr>
          <w:rFonts w:eastAsia="宋体"/>
          <w:sz w:val="20"/>
          <w:lang w:val="en-US" w:eastAsia="zh-CN"/>
        </w:rPr>
        <w:t>R1-1810528</w:t>
      </w:r>
      <w:r w:rsidRPr="00E63FDC">
        <w:rPr>
          <w:rFonts w:eastAsia="宋体"/>
          <w:sz w:val="20"/>
          <w:lang w:val="en-US" w:eastAsia="zh-CN"/>
        </w:rPr>
        <w:fldChar w:fldCharType="end"/>
      </w:r>
      <w:r w:rsidR="00F66643" w:rsidRPr="00E63FDC">
        <w:rPr>
          <w:rFonts w:eastAsia="宋体"/>
          <w:sz w:val="20"/>
          <w:lang w:val="en-US" w:eastAsia="zh-CN"/>
        </w:rPr>
        <w:tab/>
        <w:t>Discussion on NOMA procedures</w:t>
      </w:r>
      <w:r w:rsidR="00F66643" w:rsidRPr="00E63FDC">
        <w:rPr>
          <w:rFonts w:eastAsia="宋体"/>
          <w:sz w:val="20"/>
          <w:lang w:val="en-US" w:eastAsia="zh-CN"/>
        </w:rPr>
        <w:tab/>
        <w:t>CATT</w:t>
      </w:r>
      <w:bookmarkEnd w:id="13"/>
    </w:p>
    <w:bookmarkStart w:id="14" w:name="_Ref526612632"/>
    <w:p w14:paraId="61549997"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Documents\\TSGR1_94b\\R1-1810585.zip" </w:instrText>
      </w:r>
      <w:r w:rsidRPr="00E63FDC">
        <w:rPr>
          <w:rFonts w:eastAsia="宋体"/>
          <w:sz w:val="20"/>
          <w:lang w:val="en-US" w:eastAsia="zh-CN"/>
        </w:rPr>
        <w:fldChar w:fldCharType="separate"/>
      </w:r>
      <w:r w:rsidR="00F66643" w:rsidRPr="00E63FDC">
        <w:rPr>
          <w:rFonts w:eastAsia="宋体"/>
          <w:sz w:val="20"/>
          <w:lang w:val="en-US" w:eastAsia="zh-CN"/>
        </w:rPr>
        <w:t>R1-1810585</w:t>
      </w:r>
      <w:r w:rsidRPr="00E63FDC">
        <w:rPr>
          <w:rFonts w:eastAsia="宋体"/>
          <w:sz w:val="20"/>
          <w:lang w:val="en-US" w:eastAsia="zh-CN"/>
        </w:rPr>
        <w:fldChar w:fldCharType="end"/>
      </w:r>
      <w:r w:rsidR="00F66643" w:rsidRPr="00E63FDC">
        <w:rPr>
          <w:rFonts w:eastAsia="宋体"/>
          <w:sz w:val="20"/>
          <w:lang w:val="en-US" w:eastAsia="zh-CN"/>
        </w:rPr>
        <w:tab/>
        <w:t>Considerations on procedures related to NOMA</w:t>
      </w:r>
      <w:r w:rsidR="00F66643" w:rsidRPr="00E63FDC">
        <w:rPr>
          <w:rFonts w:eastAsia="宋体"/>
          <w:sz w:val="20"/>
          <w:lang w:val="en-US" w:eastAsia="zh-CN"/>
        </w:rPr>
        <w:tab/>
        <w:t>Fujitsu</w:t>
      </w:r>
      <w:bookmarkEnd w:id="14"/>
    </w:p>
    <w:bookmarkStart w:id="15" w:name="_Ref526612983"/>
    <w:p w14:paraId="0595183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Documents\\TSGR1_94b\\R1-1810629.zip" </w:instrText>
      </w:r>
      <w:r w:rsidRPr="00E63FDC">
        <w:rPr>
          <w:rFonts w:eastAsia="宋体"/>
          <w:sz w:val="20"/>
          <w:lang w:val="en-US" w:eastAsia="zh-CN"/>
        </w:rPr>
        <w:fldChar w:fldCharType="separate"/>
      </w:r>
      <w:r w:rsidR="00F66643" w:rsidRPr="00E63FDC">
        <w:rPr>
          <w:rFonts w:eastAsia="宋体"/>
          <w:sz w:val="20"/>
          <w:lang w:val="en-US" w:eastAsia="zh-CN"/>
        </w:rPr>
        <w:t>R1-1810629</w:t>
      </w:r>
      <w:r w:rsidRPr="00E63FDC">
        <w:rPr>
          <w:rFonts w:eastAsia="宋体"/>
          <w:sz w:val="20"/>
          <w:lang w:val="en-US" w:eastAsia="zh-CN"/>
        </w:rPr>
        <w:fldChar w:fldCharType="end"/>
      </w:r>
      <w:r w:rsidR="00F66643" w:rsidRPr="00E63FDC">
        <w:rPr>
          <w:rFonts w:eastAsia="宋体"/>
          <w:sz w:val="20"/>
          <w:lang w:val="en-US" w:eastAsia="zh-CN"/>
        </w:rPr>
        <w:tab/>
        <w:t>Considerations on NOMA related procedures</w:t>
      </w:r>
      <w:r w:rsidR="00F66643" w:rsidRPr="00E63FDC">
        <w:rPr>
          <w:rFonts w:eastAsia="宋体"/>
          <w:sz w:val="20"/>
          <w:lang w:val="en-US" w:eastAsia="zh-CN"/>
        </w:rPr>
        <w:tab/>
        <w:t>Sony</w:t>
      </w:r>
      <w:bookmarkEnd w:id="15"/>
    </w:p>
    <w:bookmarkStart w:id="16" w:name="_Ref526611854"/>
    <w:p w14:paraId="43CFA298"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Documents\\TSGR1_94b\\R1-1810656.zip" </w:instrText>
      </w:r>
      <w:r w:rsidRPr="00E63FDC">
        <w:rPr>
          <w:rFonts w:eastAsia="宋体"/>
          <w:sz w:val="20"/>
          <w:lang w:val="en-US" w:eastAsia="zh-CN"/>
        </w:rPr>
        <w:fldChar w:fldCharType="separate"/>
      </w:r>
      <w:r w:rsidR="00F66643" w:rsidRPr="00E63FDC">
        <w:rPr>
          <w:rFonts w:eastAsia="宋体"/>
          <w:sz w:val="20"/>
          <w:lang w:val="en-US" w:eastAsia="zh-CN"/>
        </w:rPr>
        <w:t>R1-1810656</w:t>
      </w:r>
      <w:r w:rsidRPr="00E63FDC">
        <w:rPr>
          <w:rFonts w:eastAsia="宋体"/>
          <w:sz w:val="20"/>
          <w:lang w:val="en-US" w:eastAsia="zh-CN"/>
        </w:rPr>
        <w:fldChar w:fldCharType="end"/>
      </w:r>
      <w:r w:rsidR="00F66643" w:rsidRPr="00E63FDC">
        <w:rPr>
          <w:rFonts w:eastAsia="宋体"/>
          <w:sz w:val="20"/>
          <w:lang w:val="en-US" w:eastAsia="zh-CN"/>
        </w:rPr>
        <w:tab/>
        <w:t>Considerations on NOMA related procedures</w:t>
      </w:r>
      <w:r w:rsidR="00F66643" w:rsidRPr="00E63FDC">
        <w:rPr>
          <w:rFonts w:eastAsia="宋体"/>
          <w:sz w:val="20"/>
          <w:lang w:val="en-US" w:eastAsia="zh-CN"/>
        </w:rPr>
        <w:tab/>
        <w:t>NEC</w:t>
      </w:r>
      <w:bookmarkEnd w:id="16"/>
    </w:p>
    <w:p w14:paraId="0F9D712C" w14:textId="77777777" w:rsidR="00F66643" w:rsidRPr="00E63FDC" w:rsidRDefault="00367D3B" w:rsidP="00E63FDC">
      <w:pPr>
        <w:pStyle w:val="1"/>
        <w:numPr>
          <w:ilvl w:val="0"/>
          <w:numId w:val="30"/>
        </w:numPr>
        <w:ind w:leftChars="0"/>
        <w:rPr>
          <w:rFonts w:eastAsia="宋体"/>
          <w:sz w:val="20"/>
          <w:lang w:val="en-US" w:eastAsia="zh-CN"/>
        </w:rPr>
      </w:pPr>
      <w:hyperlink r:id="rId11" w:history="1">
        <w:r w:rsidR="00F66643" w:rsidRPr="00E63FDC">
          <w:rPr>
            <w:rFonts w:eastAsia="宋体"/>
            <w:sz w:val="20"/>
            <w:lang w:val="en-US" w:eastAsia="zh-CN"/>
          </w:rPr>
          <w:t>R1-1810687</w:t>
        </w:r>
      </w:hyperlink>
      <w:r w:rsidR="00F66643" w:rsidRPr="00E63FDC">
        <w:rPr>
          <w:rFonts w:eastAsia="宋体"/>
          <w:sz w:val="20"/>
          <w:lang w:val="en-US" w:eastAsia="zh-CN"/>
        </w:rPr>
        <w:tab/>
        <w:t>On NOMA Procedures</w:t>
      </w:r>
      <w:r w:rsidR="00F66643" w:rsidRPr="00E63FDC">
        <w:rPr>
          <w:rFonts w:eastAsia="宋体"/>
          <w:sz w:val="20"/>
          <w:lang w:val="en-US" w:eastAsia="zh-CN"/>
        </w:rPr>
        <w:tab/>
        <w:t>AT&amp;T</w:t>
      </w:r>
    </w:p>
    <w:bookmarkStart w:id="17" w:name="_Ref526605267"/>
    <w:p w14:paraId="260B5132"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Documents\\TSGR1_94b\\R1-1810761.zip" </w:instrText>
      </w:r>
      <w:r w:rsidRPr="00E63FDC">
        <w:rPr>
          <w:rFonts w:eastAsia="宋体"/>
          <w:sz w:val="20"/>
          <w:lang w:val="en-US" w:eastAsia="zh-CN"/>
        </w:rPr>
        <w:fldChar w:fldCharType="separate"/>
      </w:r>
      <w:r w:rsidR="00F66643" w:rsidRPr="00E63FDC">
        <w:rPr>
          <w:rFonts w:eastAsia="宋体"/>
          <w:sz w:val="20"/>
          <w:lang w:val="en-US" w:eastAsia="zh-CN"/>
        </w:rPr>
        <w:t>R1-1810761</w:t>
      </w:r>
      <w:r w:rsidRPr="00E63FDC">
        <w:rPr>
          <w:rFonts w:eastAsia="宋体"/>
          <w:sz w:val="20"/>
          <w:lang w:val="en-US" w:eastAsia="zh-CN"/>
        </w:rPr>
        <w:fldChar w:fldCharType="end"/>
      </w:r>
      <w:r w:rsidR="00F66643" w:rsidRPr="00E63FDC">
        <w:rPr>
          <w:rFonts w:eastAsia="宋体"/>
          <w:sz w:val="20"/>
          <w:lang w:val="en-US" w:eastAsia="zh-CN"/>
        </w:rPr>
        <w:tab/>
        <w:t>NOMA related procedure</w:t>
      </w:r>
      <w:r w:rsidR="00F66643" w:rsidRPr="00E63FDC">
        <w:rPr>
          <w:rFonts w:eastAsia="宋体"/>
          <w:sz w:val="20"/>
          <w:lang w:val="en-US" w:eastAsia="zh-CN"/>
        </w:rPr>
        <w:tab/>
        <w:t>Intel Corporation</w:t>
      </w:r>
      <w:bookmarkEnd w:id="17"/>
    </w:p>
    <w:bookmarkStart w:id="18" w:name="_Ref526607613"/>
    <w:p w14:paraId="1B36A516"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Documents\\TSGR1_94b\\R1-1810851.zip" </w:instrText>
      </w:r>
      <w:r w:rsidRPr="00E63FDC">
        <w:rPr>
          <w:rFonts w:eastAsia="宋体"/>
          <w:sz w:val="20"/>
          <w:lang w:val="en-US" w:eastAsia="zh-CN"/>
        </w:rPr>
        <w:fldChar w:fldCharType="separate"/>
      </w:r>
      <w:r w:rsidR="00F66643" w:rsidRPr="00E63FDC">
        <w:rPr>
          <w:rFonts w:eastAsia="宋体"/>
          <w:sz w:val="20"/>
          <w:lang w:val="en-US" w:eastAsia="zh-CN"/>
        </w:rPr>
        <w:t>R1-1810851</w:t>
      </w:r>
      <w:r w:rsidRPr="00E63FDC">
        <w:rPr>
          <w:rFonts w:eastAsia="宋体"/>
          <w:sz w:val="20"/>
          <w:lang w:val="en-US" w:eastAsia="zh-CN"/>
        </w:rPr>
        <w:fldChar w:fldCharType="end"/>
      </w:r>
      <w:r w:rsidR="00F66643" w:rsidRPr="00E63FDC">
        <w:rPr>
          <w:rFonts w:eastAsia="宋体"/>
          <w:sz w:val="20"/>
          <w:lang w:val="en-US" w:eastAsia="zh-CN"/>
        </w:rPr>
        <w:tab/>
        <w:t>Procedures related consideration to NOMA</w:t>
      </w:r>
      <w:r w:rsidR="00F66643" w:rsidRPr="00E63FDC">
        <w:rPr>
          <w:rFonts w:eastAsia="宋体"/>
          <w:sz w:val="20"/>
          <w:lang w:val="en-US" w:eastAsia="zh-CN"/>
        </w:rPr>
        <w:tab/>
        <w:t>Samsung</w:t>
      </w:r>
      <w:bookmarkEnd w:id="18"/>
    </w:p>
    <w:bookmarkStart w:id="19" w:name="_Ref526607615"/>
    <w:p w14:paraId="1A680021"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Documents\\TSGR1_94b\\R1-1810995.zip" </w:instrText>
      </w:r>
      <w:r w:rsidRPr="00E63FDC">
        <w:rPr>
          <w:rFonts w:eastAsia="宋体"/>
          <w:sz w:val="20"/>
          <w:lang w:val="en-US" w:eastAsia="zh-CN"/>
        </w:rPr>
        <w:fldChar w:fldCharType="separate"/>
      </w:r>
      <w:r w:rsidR="00F66643" w:rsidRPr="00E63FDC">
        <w:rPr>
          <w:rFonts w:eastAsia="宋体"/>
          <w:sz w:val="20"/>
          <w:lang w:val="en-US" w:eastAsia="zh-CN"/>
        </w:rPr>
        <w:t>R1-1810995</w:t>
      </w:r>
      <w:r w:rsidRPr="00E63FDC">
        <w:rPr>
          <w:rFonts w:eastAsia="宋体"/>
          <w:sz w:val="20"/>
          <w:lang w:val="en-US" w:eastAsia="zh-CN"/>
        </w:rPr>
        <w:fldChar w:fldCharType="end"/>
      </w:r>
      <w:r w:rsidR="00F66643" w:rsidRPr="00E63FDC">
        <w:rPr>
          <w:rFonts w:eastAsia="宋体"/>
          <w:sz w:val="20"/>
          <w:lang w:val="en-US" w:eastAsia="zh-CN"/>
        </w:rPr>
        <w:tab/>
        <w:t>Consideration on NoMA procedure</w:t>
      </w:r>
      <w:r w:rsidR="00F66643" w:rsidRPr="00E63FDC">
        <w:rPr>
          <w:rFonts w:eastAsia="宋体"/>
          <w:sz w:val="20"/>
          <w:lang w:val="en-US" w:eastAsia="zh-CN"/>
        </w:rPr>
        <w:tab/>
        <w:t>Guangdong OPPO Mobile Telecom.</w:t>
      </w:r>
      <w:bookmarkEnd w:id="19"/>
    </w:p>
    <w:bookmarkStart w:id="20" w:name="_Ref526609343"/>
    <w:p w14:paraId="22D9C23D"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Documents\\TSGR1_94b\\R1-1811033.zip" </w:instrText>
      </w:r>
      <w:r w:rsidRPr="00E63FDC">
        <w:rPr>
          <w:rFonts w:eastAsia="宋体"/>
          <w:sz w:val="20"/>
          <w:lang w:val="en-US" w:eastAsia="zh-CN"/>
        </w:rPr>
        <w:fldChar w:fldCharType="separate"/>
      </w:r>
      <w:r w:rsidR="00F66643" w:rsidRPr="00E63FDC">
        <w:rPr>
          <w:rFonts w:eastAsia="宋体"/>
          <w:sz w:val="20"/>
          <w:lang w:val="en-US" w:eastAsia="zh-CN"/>
        </w:rPr>
        <w:t>R1-1811033</w:t>
      </w:r>
      <w:r w:rsidRPr="00E63FDC">
        <w:rPr>
          <w:rFonts w:eastAsia="宋体"/>
          <w:sz w:val="20"/>
          <w:lang w:val="en-US" w:eastAsia="zh-CN"/>
        </w:rPr>
        <w:fldChar w:fldCharType="end"/>
      </w:r>
      <w:r w:rsidR="00F66643" w:rsidRPr="00E63FDC">
        <w:rPr>
          <w:rFonts w:eastAsia="宋体"/>
          <w:sz w:val="20"/>
          <w:lang w:val="en-US" w:eastAsia="zh-CN"/>
        </w:rPr>
        <w:tab/>
        <w:t>Considerations on NoMA related procedures</w:t>
      </w:r>
      <w:r w:rsidR="00F66643" w:rsidRPr="00E63FDC">
        <w:rPr>
          <w:rFonts w:eastAsia="宋体"/>
          <w:sz w:val="20"/>
          <w:lang w:val="en-US" w:eastAsia="zh-CN"/>
        </w:rPr>
        <w:tab/>
        <w:t>CMCC</w:t>
      </w:r>
      <w:bookmarkEnd w:id="20"/>
    </w:p>
    <w:bookmarkStart w:id="21" w:name="_Ref526612652"/>
    <w:p w14:paraId="16FD663E"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Documents\\TSGR1_94b\\R1-1811097.zip" </w:instrText>
      </w:r>
      <w:r w:rsidRPr="00E63FDC">
        <w:rPr>
          <w:rFonts w:eastAsia="宋体"/>
          <w:sz w:val="20"/>
          <w:lang w:val="en-US" w:eastAsia="zh-CN"/>
        </w:rPr>
        <w:fldChar w:fldCharType="separate"/>
      </w:r>
      <w:r w:rsidR="00F66643" w:rsidRPr="00E63FDC">
        <w:rPr>
          <w:rFonts w:eastAsia="宋体"/>
          <w:sz w:val="20"/>
          <w:lang w:val="en-US" w:eastAsia="zh-CN"/>
        </w:rPr>
        <w:t>R1-1811097</w:t>
      </w:r>
      <w:r w:rsidRPr="00E63FDC">
        <w:rPr>
          <w:rFonts w:eastAsia="宋体"/>
          <w:sz w:val="20"/>
          <w:lang w:val="en-US" w:eastAsia="zh-CN"/>
        </w:rPr>
        <w:fldChar w:fldCharType="end"/>
      </w:r>
      <w:r w:rsidR="00F66643" w:rsidRPr="00E63FDC">
        <w:rPr>
          <w:rFonts w:eastAsia="宋体"/>
          <w:sz w:val="20"/>
          <w:lang w:val="en-US" w:eastAsia="zh-CN"/>
        </w:rPr>
        <w:tab/>
        <w:t>On ARQ/HARQ-related procedures for NOMA grant-free random access</w:t>
      </w:r>
      <w:r w:rsidR="00F66643" w:rsidRPr="00E63FDC">
        <w:rPr>
          <w:rFonts w:eastAsia="宋体"/>
          <w:sz w:val="20"/>
          <w:lang w:val="en-US" w:eastAsia="zh-CN"/>
        </w:rPr>
        <w:tab/>
        <w:t>Fraunhofer HHI</w:t>
      </w:r>
      <w:bookmarkEnd w:id="21"/>
    </w:p>
    <w:bookmarkStart w:id="22" w:name="_Ref526608019"/>
    <w:p w14:paraId="12482853"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Documents\\TSGR1_94b\\R1-1811103.zip" </w:instrText>
      </w:r>
      <w:r w:rsidRPr="00E63FDC">
        <w:rPr>
          <w:rFonts w:eastAsia="宋体"/>
          <w:sz w:val="20"/>
          <w:lang w:val="en-US" w:eastAsia="zh-CN"/>
        </w:rPr>
        <w:fldChar w:fldCharType="separate"/>
      </w:r>
      <w:r w:rsidR="00F66643" w:rsidRPr="00E63FDC">
        <w:rPr>
          <w:rFonts w:eastAsia="宋体"/>
          <w:sz w:val="20"/>
          <w:lang w:val="en-US" w:eastAsia="zh-CN"/>
        </w:rPr>
        <w:t>R1-1811103</w:t>
      </w:r>
      <w:r w:rsidRPr="00E63FDC">
        <w:rPr>
          <w:rFonts w:eastAsia="宋体"/>
          <w:sz w:val="20"/>
          <w:lang w:val="en-US" w:eastAsia="zh-CN"/>
        </w:rPr>
        <w:fldChar w:fldCharType="end"/>
      </w:r>
      <w:r w:rsidR="00F66643" w:rsidRPr="00E63FDC">
        <w:rPr>
          <w:rFonts w:eastAsia="宋体"/>
          <w:sz w:val="20"/>
          <w:lang w:val="en-US" w:eastAsia="zh-CN"/>
        </w:rPr>
        <w:tab/>
        <w:t>Procedures to be considered for NOMA operation</w:t>
      </w:r>
      <w:r w:rsidR="00F66643" w:rsidRPr="00E63FDC">
        <w:rPr>
          <w:rFonts w:eastAsia="宋体"/>
          <w:sz w:val="20"/>
          <w:lang w:val="en-US" w:eastAsia="zh-CN"/>
        </w:rPr>
        <w:tab/>
        <w:t>Nokia, Nokia Shanghai Bell</w:t>
      </w:r>
      <w:bookmarkEnd w:id="22"/>
    </w:p>
    <w:bookmarkStart w:id="23" w:name="_Ref526607620"/>
    <w:p w14:paraId="753FBCC9"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Documents\\TSGR1_94b\\R1-1811176.zip" </w:instrText>
      </w:r>
      <w:r w:rsidRPr="00E63FDC">
        <w:rPr>
          <w:rFonts w:eastAsia="宋体"/>
          <w:sz w:val="20"/>
          <w:lang w:val="en-US" w:eastAsia="zh-CN"/>
        </w:rPr>
        <w:fldChar w:fldCharType="separate"/>
      </w:r>
      <w:r w:rsidR="00F66643" w:rsidRPr="00E63FDC">
        <w:rPr>
          <w:rFonts w:eastAsia="宋体"/>
          <w:sz w:val="20"/>
          <w:lang w:val="en-US" w:eastAsia="zh-CN"/>
        </w:rPr>
        <w:t>R1-1811176</w:t>
      </w:r>
      <w:r w:rsidRPr="00E63FDC">
        <w:rPr>
          <w:rFonts w:eastAsia="宋体"/>
          <w:sz w:val="20"/>
          <w:lang w:val="en-US" w:eastAsia="zh-CN"/>
        </w:rPr>
        <w:fldChar w:fldCharType="end"/>
      </w:r>
      <w:r w:rsidR="00F66643" w:rsidRPr="00E63FDC">
        <w:rPr>
          <w:rFonts w:eastAsia="宋体"/>
          <w:sz w:val="20"/>
          <w:lang w:val="en-US" w:eastAsia="zh-CN"/>
        </w:rPr>
        <w:tab/>
        <w:t>Procedures for NoMA</w:t>
      </w:r>
      <w:r w:rsidR="00F66643" w:rsidRPr="00E63FDC">
        <w:rPr>
          <w:rFonts w:eastAsia="宋体"/>
          <w:sz w:val="20"/>
          <w:lang w:val="en-US" w:eastAsia="zh-CN"/>
        </w:rPr>
        <w:tab/>
        <w:t>Ericsson</w:t>
      </w:r>
      <w:bookmarkEnd w:id="23"/>
    </w:p>
    <w:bookmarkStart w:id="24" w:name="_Ref526612664"/>
    <w:p w14:paraId="293A538C"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Documents\\TSGR1_94b\\R1-1811197.zip" </w:instrText>
      </w:r>
      <w:r w:rsidRPr="00E63FDC">
        <w:rPr>
          <w:rFonts w:eastAsia="宋体"/>
          <w:sz w:val="20"/>
          <w:lang w:val="en-US" w:eastAsia="zh-CN"/>
        </w:rPr>
        <w:fldChar w:fldCharType="separate"/>
      </w:r>
      <w:r w:rsidR="00F66643" w:rsidRPr="00E63FDC">
        <w:rPr>
          <w:rFonts w:eastAsia="宋体"/>
          <w:sz w:val="20"/>
          <w:lang w:val="en-US" w:eastAsia="zh-CN"/>
        </w:rPr>
        <w:t>R1-1811197</w:t>
      </w:r>
      <w:r w:rsidRPr="00E63FDC">
        <w:rPr>
          <w:rFonts w:eastAsia="宋体"/>
          <w:sz w:val="20"/>
          <w:lang w:val="en-US" w:eastAsia="zh-CN"/>
        </w:rPr>
        <w:fldChar w:fldCharType="end"/>
      </w:r>
      <w:r w:rsidR="00F66643" w:rsidRPr="00E63FDC">
        <w:rPr>
          <w:rFonts w:eastAsia="宋体"/>
          <w:sz w:val="20"/>
          <w:lang w:val="en-US" w:eastAsia="zh-CN"/>
        </w:rPr>
        <w:tab/>
        <w:t>On Non-orthogonal Multiple Access Procedures</w:t>
      </w:r>
      <w:r w:rsidR="00F66643" w:rsidRPr="00E63FDC">
        <w:rPr>
          <w:rFonts w:eastAsia="宋体"/>
          <w:sz w:val="20"/>
          <w:lang w:val="en-US" w:eastAsia="zh-CN"/>
        </w:rPr>
        <w:tab/>
        <w:t>InterDigital, Inc.</w:t>
      </w:r>
      <w:bookmarkEnd w:id="24"/>
    </w:p>
    <w:bookmarkStart w:id="25" w:name="_Ref526604240"/>
    <w:p w14:paraId="3DA3E452"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Documents\\TSGR1_94b\\R1-1811245.zip" </w:instrText>
      </w:r>
      <w:r w:rsidRPr="00E63FDC">
        <w:rPr>
          <w:rFonts w:eastAsia="宋体"/>
          <w:sz w:val="20"/>
          <w:lang w:val="en-US" w:eastAsia="zh-CN"/>
        </w:rPr>
        <w:fldChar w:fldCharType="separate"/>
      </w:r>
      <w:r w:rsidR="00F66643" w:rsidRPr="00E63FDC">
        <w:rPr>
          <w:rFonts w:eastAsia="宋体"/>
          <w:sz w:val="20"/>
          <w:lang w:val="en-US" w:eastAsia="zh-CN"/>
        </w:rPr>
        <w:t>R1-1811245</w:t>
      </w:r>
      <w:r w:rsidRPr="00E63FDC">
        <w:rPr>
          <w:rFonts w:eastAsia="宋体"/>
          <w:sz w:val="20"/>
          <w:lang w:val="en-US" w:eastAsia="zh-CN"/>
        </w:rPr>
        <w:fldChar w:fldCharType="end"/>
      </w:r>
      <w:r w:rsidR="00F66643" w:rsidRPr="00E63FDC">
        <w:rPr>
          <w:rFonts w:eastAsia="宋体"/>
          <w:sz w:val="20"/>
          <w:lang w:val="en-US" w:eastAsia="zh-CN"/>
        </w:rPr>
        <w:tab/>
        <w:t>Procedures related to NOMA</w:t>
      </w:r>
      <w:r w:rsidR="00F66643" w:rsidRPr="00E63FDC">
        <w:rPr>
          <w:rFonts w:eastAsia="宋体"/>
          <w:sz w:val="20"/>
          <w:lang w:val="en-US" w:eastAsia="zh-CN"/>
        </w:rPr>
        <w:tab/>
        <w:t>Qualcomm Incorporated</w:t>
      </w:r>
      <w:bookmarkEnd w:id="25"/>
    </w:p>
    <w:bookmarkStart w:id="26" w:name="_Ref526604691"/>
    <w:p w14:paraId="537AFC0C"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Documents\\TSGR1_94b\\R1-1811362.zip" </w:instrText>
      </w:r>
      <w:r w:rsidRPr="00E63FDC">
        <w:rPr>
          <w:rFonts w:eastAsia="宋体"/>
          <w:sz w:val="20"/>
          <w:lang w:val="en-US" w:eastAsia="zh-CN"/>
        </w:rPr>
        <w:fldChar w:fldCharType="separate"/>
      </w:r>
      <w:r w:rsidR="00F66643" w:rsidRPr="00E63FDC">
        <w:rPr>
          <w:rFonts w:eastAsia="宋体"/>
          <w:sz w:val="20"/>
          <w:lang w:val="en-US" w:eastAsia="zh-CN"/>
        </w:rPr>
        <w:t>R1-1811362</w:t>
      </w:r>
      <w:r w:rsidRPr="00E63FDC">
        <w:rPr>
          <w:rFonts w:eastAsia="宋体"/>
          <w:sz w:val="20"/>
          <w:lang w:val="en-US" w:eastAsia="zh-CN"/>
        </w:rPr>
        <w:fldChar w:fldCharType="end"/>
      </w:r>
      <w:r w:rsidR="00F66643" w:rsidRPr="00E63FDC">
        <w:rPr>
          <w:rFonts w:eastAsia="宋体"/>
          <w:sz w:val="20"/>
          <w:lang w:val="en-US" w:eastAsia="zh-CN"/>
        </w:rPr>
        <w:tab/>
        <w:t>NOMA related procedures</w:t>
      </w:r>
      <w:r w:rsidR="00F66643" w:rsidRPr="00E63FDC">
        <w:rPr>
          <w:rFonts w:eastAsia="宋体"/>
          <w:sz w:val="20"/>
          <w:lang w:val="en-US" w:eastAsia="zh-CN"/>
        </w:rPr>
        <w:tab/>
        <w:t>NTT DOCOMO, INC.</w:t>
      </w:r>
      <w:bookmarkEnd w:id="26"/>
    </w:p>
    <w:p w14:paraId="30244588" w14:textId="77777777" w:rsidR="00F66643" w:rsidRPr="00E63FDC" w:rsidRDefault="00367D3B" w:rsidP="00E63FDC">
      <w:pPr>
        <w:pStyle w:val="1"/>
        <w:numPr>
          <w:ilvl w:val="0"/>
          <w:numId w:val="30"/>
        </w:numPr>
        <w:ind w:leftChars="0"/>
        <w:rPr>
          <w:rFonts w:eastAsia="宋体"/>
          <w:sz w:val="20"/>
          <w:lang w:val="en-US" w:eastAsia="zh-CN"/>
        </w:rPr>
      </w:pPr>
      <w:hyperlink r:id="rId12" w:history="1">
        <w:r w:rsidR="00F66643" w:rsidRPr="00E63FDC">
          <w:rPr>
            <w:rFonts w:eastAsia="宋体"/>
            <w:sz w:val="20"/>
            <w:lang w:val="en-US" w:eastAsia="zh-CN"/>
          </w:rPr>
          <w:t>R1-1811390</w:t>
        </w:r>
      </w:hyperlink>
      <w:r w:rsidR="00F66643" w:rsidRPr="00E63FDC">
        <w:rPr>
          <w:rFonts w:eastAsia="宋体"/>
          <w:sz w:val="20"/>
          <w:lang w:val="en-US" w:eastAsia="zh-CN"/>
        </w:rPr>
        <w:tab/>
        <w:t>Discussion on NOMA UL Grant-free procedure</w:t>
      </w:r>
      <w:r w:rsidR="00F66643" w:rsidRPr="00E63FDC">
        <w:rPr>
          <w:rFonts w:eastAsia="宋体"/>
          <w:sz w:val="20"/>
          <w:lang w:val="en-US" w:eastAsia="zh-CN"/>
        </w:rPr>
        <w:tab/>
        <w:t>III</w:t>
      </w:r>
    </w:p>
    <w:bookmarkStart w:id="27" w:name="_Ref526610411"/>
    <w:p w14:paraId="7A8C3ED4"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Documents\\TSGR1_94b\\R1-1811486.zip" </w:instrText>
      </w:r>
      <w:r w:rsidRPr="00E63FDC">
        <w:rPr>
          <w:rFonts w:eastAsia="宋体"/>
          <w:sz w:val="20"/>
          <w:lang w:val="en-US" w:eastAsia="zh-CN"/>
        </w:rPr>
        <w:fldChar w:fldCharType="separate"/>
      </w:r>
      <w:r w:rsidR="00F66643" w:rsidRPr="00E63FDC">
        <w:rPr>
          <w:rFonts w:eastAsia="宋体"/>
          <w:sz w:val="20"/>
          <w:lang w:val="en-US" w:eastAsia="zh-CN"/>
        </w:rPr>
        <w:t>R1-1811486</w:t>
      </w:r>
      <w:r w:rsidRPr="00E63FDC">
        <w:rPr>
          <w:rFonts w:eastAsia="宋体"/>
          <w:sz w:val="20"/>
          <w:lang w:val="en-US" w:eastAsia="zh-CN"/>
        </w:rPr>
        <w:fldChar w:fldCharType="end"/>
      </w:r>
      <w:r w:rsidR="00F66643" w:rsidRPr="00E63FDC">
        <w:rPr>
          <w:rFonts w:eastAsia="宋体"/>
          <w:sz w:val="20"/>
          <w:lang w:val="en-US" w:eastAsia="zh-CN"/>
        </w:rPr>
        <w:tab/>
        <w:t xml:space="preserve">Discussion on procedures related to NOMA </w:t>
      </w:r>
      <w:r w:rsidR="00F66643" w:rsidRPr="00E63FDC">
        <w:rPr>
          <w:rFonts w:eastAsia="宋体"/>
          <w:sz w:val="20"/>
          <w:lang w:val="en-US" w:eastAsia="zh-CN"/>
        </w:rPr>
        <w:tab/>
        <w:t>KDDI Corporation</w:t>
      </w:r>
      <w:bookmarkEnd w:id="27"/>
    </w:p>
    <w:bookmarkStart w:id="28" w:name="_Ref526604692"/>
    <w:p w14:paraId="715355B5" w14:textId="77777777" w:rsidR="00F66643" w:rsidRPr="00E63FDC" w:rsidRDefault="00F02625" w:rsidP="00E63FDC">
      <w:pPr>
        <w:pStyle w:val="1"/>
        <w:numPr>
          <w:ilvl w:val="0"/>
          <w:numId w:val="30"/>
        </w:numPr>
        <w:ind w:leftChars="0"/>
        <w:rPr>
          <w:rFonts w:eastAsia="宋体"/>
          <w:sz w:val="20"/>
          <w:lang w:val="en-US" w:eastAsia="zh-CN"/>
        </w:rPr>
      </w:pPr>
      <w:r w:rsidRPr="00E63FDC">
        <w:rPr>
          <w:rFonts w:eastAsia="宋体"/>
          <w:sz w:val="20"/>
          <w:lang w:val="en-US" w:eastAsia="zh-CN"/>
        </w:rPr>
        <w:fldChar w:fldCharType="begin"/>
      </w:r>
      <w:r w:rsidR="00F66643" w:rsidRPr="00E63FDC">
        <w:rPr>
          <w:rFonts w:eastAsia="宋体"/>
          <w:sz w:val="20"/>
          <w:lang w:val="en-US" w:eastAsia="zh-CN"/>
        </w:rPr>
        <w:instrText xml:space="preserve"> HYPERLINK "C:\\Users\\wanshic\\Documents\\Standards\\3GPP Standards\\Meeting Documents\\TSGR1_94b\\R1-1811516.zip" </w:instrText>
      </w:r>
      <w:r w:rsidRPr="00E63FDC">
        <w:rPr>
          <w:rFonts w:eastAsia="宋体"/>
          <w:sz w:val="20"/>
          <w:lang w:val="en-US" w:eastAsia="zh-CN"/>
        </w:rPr>
        <w:fldChar w:fldCharType="separate"/>
      </w:r>
      <w:r w:rsidR="00F66643" w:rsidRPr="00E63FDC">
        <w:rPr>
          <w:rFonts w:eastAsia="宋体"/>
          <w:sz w:val="20"/>
          <w:lang w:val="en-US" w:eastAsia="zh-CN"/>
        </w:rPr>
        <w:t>R1-1811516</w:t>
      </w:r>
      <w:r w:rsidRPr="00E63FDC">
        <w:rPr>
          <w:rFonts w:eastAsia="宋体"/>
          <w:sz w:val="20"/>
          <w:lang w:val="en-US" w:eastAsia="zh-CN"/>
        </w:rPr>
        <w:fldChar w:fldCharType="end"/>
      </w:r>
      <w:r w:rsidR="00F66643" w:rsidRPr="00E63FDC">
        <w:rPr>
          <w:rFonts w:eastAsia="宋体"/>
          <w:sz w:val="20"/>
          <w:lang w:val="en-US" w:eastAsia="zh-CN"/>
        </w:rPr>
        <w:tab/>
        <w:t>Considerations on Procedures of Non-orthogonal Multiple Access Schemes</w:t>
      </w:r>
      <w:r w:rsidR="00F66643" w:rsidRPr="00E63FDC">
        <w:rPr>
          <w:rFonts w:eastAsia="宋体"/>
          <w:sz w:val="20"/>
          <w:lang w:val="en-US" w:eastAsia="zh-CN"/>
        </w:rPr>
        <w:tab/>
        <w:t>CAICT</w:t>
      </w:r>
      <w:bookmarkEnd w:id="28"/>
    </w:p>
    <w:p w14:paraId="250BE2FD" w14:textId="77777777" w:rsidR="005B2D04" w:rsidRPr="00626DB5" w:rsidRDefault="005B2D04" w:rsidP="005B2D04"/>
    <w:sectPr w:rsidR="005B2D04" w:rsidRPr="00626DB5" w:rsidSect="00320DF8">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D7528" w16cid:durableId="1EA55439"/>
  <w16cid:commentId w16cid:paraId="2F9F02D2" w16cid:durableId="1EA580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43281" w14:textId="77777777" w:rsidR="00367D3B" w:rsidRDefault="00367D3B">
      <w:r>
        <w:separator/>
      </w:r>
    </w:p>
  </w:endnote>
  <w:endnote w:type="continuationSeparator" w:id="0">
    <w:p w14:paraId="227BFF12" w14:textId="77777777" w:rsidR="00367D3B" w:rsidRDefault="0036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EA6D9" w14:textId="77777777" w:rsidR="002C53D9" w:rsidRDefault="00F02625" w:rsidP="00F837DD">
    <w:pPr>
      <w:pStyle w:val="Footer"/>
      <w:framePr w:wrap="around" w:vAnchor="text" w:hAnchor="margin" w:xAlign="right" w:y="1"/>
      <w:rPr>
        <w:rStyle w:val="PageNumber"/>
      </w:rPr>
    </w:pPr>
    <w:r>
      <w:rPr>
        <w:rStyle w:val="PageNumber"/>
      </w:rPr>
      <w:fldChar w:fldCharType="begin"/>
    </w:r>
    <w:r w:rsidR="002C53D9">
      <w:rPr>
        <w:rStyle w:val="PageNumber"/>
      </w:rPr>
      <w:instrText xml:space="preserve">PAGE  </w:instrText>
    </w:r>
    <w:r>
      <w:rPr>
        <w:rStyle w:val="PageNumber"/>
      </w:rPr>
      <w:fldChar w:fldCharType="end"/>
    </w:r>
  </w:p>
  <w:p w14:paraId="7D439B96" w14:textId="77777777" w:rsidR="002C53D9" w:rsidRDefault="002C53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FCD00" w14:textId="77777777" w:rsidR="002C53D9" w:rsidRDefault="00F02625" w:rsidP="00450D3B">
    <w:pPr>
      <w:pStyle w:val="Footer"/>
      <w:ind w:right="360"/>
    </w:pPr>
    <w:r>
      <w:rPr>
        <w:rStyle w:val="PageNumber"/>
      </w:rPr>
      <w:fldChar w:fldCharType="begin"/>
    </w:r>
    <w:r w:rsidR="002C53D9">
      <w:rPr>
        <w:rStyle w:val="PageNumber"/>
      </w:rPr>
      <w:instrText xml:space="preserve"> PAGE </w:instrText>
    </w:r>
    <w:r>
      <w:rPr>
        <w:rStyle w:val="PageNumber"/>
      </w:rPr>
      <w:fldChar w:fldCharType="separate"/>
    </w:r>
    <w:r w:rsidR="00D6130A">
      <w:rPr>
        <w:rStyle w:val="PageNumber"/>
      </w:rPr>
      <w:t>2</w:t>
    </w:r>
    <w:r>
      <w:rPr>
        <w:rStyle w:val="PageNumber"/>
      </w:rPr>
      <w:fldChar w:fldCharType="end"/>
    </w:r>
    <w:r w:rsidR="002C53D9">
      <w:rPr>
        <w:rStyle w:val="PageNumber"/>
      </w:rPr>
      <w:t>/</w:t>
    </w:r>
    <w:r>
      <w:rPr>
        <w:rStyle w:val="PageNumber"/>
      </w:rPr>
      <w:fldChar w:fldCharType="begin"/>
    </w:r>
    <w:r w:rsidR="002C53D9">
      <w:rPr>
        <w:rStyle w:val="PageNumber"/>
      </w:rPr>
      <w:instrText xml:space="preserve"> NUMPAGES </w:instrText>
    </w:r>
    <w:r>
      <w:rPr>
        <w:rStyle w:val="PageNumber"/>
      </w:rPr>
      <w:fldChar w:fldCharType="separate"/>
    </w:r>
    <w:r w:rsidR="00D6130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B79B0" w14:textId="77777777" w:rsidR="00367D3B" w:rsidRDefault="00367D3B">
      <w:r>
        <w:separator/>
      </w:r>
    </w:p>
  </w:footnote>
  <w:footnote w:type="continuationSeparator" w:id="0">
    <w:p w14:paraId="5E35F561" w14:textId="77777777" w:rsidR="00367D3B" w:rsidRDefault="00367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E7BF9" w14:textId="77777777" w:rsidR="002C53D9" w:rsidRDefault="002C53D9">
    <w:r>
      <w:t xml:space="preserve">Page </w:t>
    </w:r>
    <w:r w:rsidR="00F02625">
      <w:fldChar w:fldCharType="begin"/>
    </w:r>
    <w:r>
      <w:instrText>PAGE</w:instrText>
    </w:r>
    <w:r w:rsidR="00F02625">
      <w:fldChar w:fldCharType="separate"/>
    </w:r>
    <w:r>
      <w:rPr>
        <w:noProof/>
      </w:rPr>
      <w:t>1</w:t>
    </w:r>
    <w:r w:rsidR="00F0262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3.25pt;height:59.5pt" o:bullet="t">
        <v:imagedata r:id="rId1" o:title="clip_image001"/>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F28C0"/>
    <w:multiLevelType w:val="hybridMultilevel"/>
    <w:tmpl w:val="012EBD6E"/>
    <w:lvl w:ilvl="0" w:tplc="4202C932">
      <w:start w:val="1"/>
      <w:numFmt w:val="bullet"/>
      <w:lvlText w:val=""/>
      <w:lvlJc w:val="left"/>
      <w:pPr>
        <w:ind w:left="709" w:hanging="420"/>
      </w:pPr>
      <w:rPr>
        <w:rFonts w:ascii="Symbol" w:eastAsia="MS Mincho" w:hAnsi="Symbol" w:cs="Times New Roman"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6"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9656F4"/>
    <w:multiLevelType w:val="hybridMultilevel"/>
    <w:tmpl w:val="623C1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17A35"/>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084BC7"/>
    <w:multiLevelType w:val="hybridMultilevel"/>
    <w:tmpl w:val="C4F8E336"/>
    <w:lvl w:ilvl="0" w:tplc="6CE407D4">
      <w:start w:val="1"/>
      <w:numFmt w:val="decimal"/>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1"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2" w15:restartNumberingAfterBreak="0">
    <w:nsid w:val="27826294"/>
    <w:multiLevelType w:val="hybridMultilevel"/>
    <w:tmpl w:val="1D407C72"/>
    <w:lvl w:ilvl="0" w:tplc="B7746C02">
      <w:start w:val="1"/>
      <w:numFmt w:val="bullet"/>
      <w:lvlText w:val="•"/>
      <w:lvlJc w:val="left"/>
      <w:pPr>
        <w:ind w:left="1672" w:hanging="420"/>
      </w:pPr>
      <w:rPr>
        <w:rFonts w:ascii="Arial" w:hAnsi="Arial" w:hint="default"/>
      </w:rPr>
    </w:lvl>
    <w:lvl w:ilvl="1" w:tplc="04090003">
      <w:start w:val="1"/>
      <w:numFmt w:val="bullet"/>
      <w:lvlText w:val=""/>
      <w:lvlJc w:val="left"/>
      <w:pPr>
        <w:ind w:left="2092" w:hanging="420"/>
      </w:pPr>
      <w:rPr>
        <w:rFonts w:ascii="Wingdings" w:hAnsi="Wingdings" w:hint="default"/>
      </w:rPr>
    </w:lvl>
    <w:lvl w:ilvl="2" w:tplc="04090005" w:tentative="1">
      <w:start w:val="1"/>
      <w:numFmt w:val="bullet"/>
      <w:lvlText w:val=""/>
      <w:lvlJc w:val="left"/>
      <w:pPr>
        <w:ind w:left="2512" w:hanging="420"/>
      </w:pPr>
      <w:rPr>
        <w:rFonts w:ascii="Wingdings" w:hAnsi="Wingdings" w:hint="default"/>
      </w:rPr>
    </w:lvl>
    <w:lvl w:ilvl="3" w:tplc="04090001" w:tentative="1">
      <w:start w:val="1"/>
      <w:numFmt w:val="bullet"/>
      <w:lvlText w:val=""/>
      <w:lvlJc w:val="left"/>
      <w:pPr>
        <w:ind w:left="2932" w:hanging="420"/>
      </w:pPr>
      <w:rPr>
        <w:rFonts w:ascii="Wingdings" w:hAnsi="Wingdings" w:hint="default"/>
      </w:rPr>
    </w:lvl>
    <w:lvl w:ilvl="4" w:tplc="04090003" w:tentative="1">
      <w:start w:val="1"/>
      <w:numFmt w:val="bullet"/>
      <w:lvlText w:val=""/>
      <w:lvlJc w:val="left"/>
      <w:pPr>
        <w:ind w:left="3352" w:hanging="420"/>
      </w:pPr>
      <w:rPr>
        <w:rFonts w:ascii="Wingdings" w:hAnsi="Wingdings" w:hint="default"/>
      </w:rPr>
    </w:lvl>
    <w:lvl w:ilvl="5" w:tplc="04090005" w:tentative="1">
      <w:start w:val="1"/>
      <w:numFmt w:val="bullet"/>
      <w:lvlText w:val=""/>
      <w:lvlJc w:val="left"/>
      <w:pPr>
        <w:ind w:left="3772" w:hanging="420"/>
      </w:pPr>
      <w:rPr>
        <w:rFonts w:ascii="Wingdings" w:hAnsi="Wingdings" w:hint="default"/>
      </w:rPr>
    </w:lvl>
    <w:lvl w:ilvl="6" w:tplc="04090001" w:tentative="1">
      <w:start w:val="1"/>
      <w:numFmt w:val="bullet"/>
      <w:lvlText w:val=""/>
      <w:lvlJc w:val="left"/>
      <w:pPr>
        <w:ind w:left="4192" w:hanging="420"/>
      </w:pPr>
      <w:rPr>
        <w:rFonts w:ascii="Wingdings" w:hAnsi="Wingdings" w:hint="default"/>
      </w:rPr>
    </w:lvl>
    <w:lvl w:ilvl="7" w:tplc="04090003" w:tentative="1">
      <w:start w:val="1"/>
      <w:numFmt w:val="bullet"/>
      <w:lvlText w:val=""/>
      <w:lvlJc w:val="left"/>
      <w:pPr>
        <w:ind w:left="4612" w:hanging="420"/>
      </w:pPr>
      <w:rPr>
        <w:rFonts w:ascii="Wingdings" w:hAnsi="Wingdings" w:hint="default"/>
      </w:rPr>
    </w:lvl>
    <w:lvl w:ilvl="8" w:tplc="04090005" w:tentative="1">
      <w:start w:val="1"/>
      <w:numFmt w:val="bullet"/>
      <w:lvlText w:val=""/>
      <w:lvlJc w:val="left"/>
      <w:pPr>
        <w:ind w:left="5032" w:hanging="420"/>
      </w:pPr>
      <w:rPr>
        <w:rFonts w:ascii="Wingdings" w:hAnsi="Wingdings" w:hint="default"/>
      </w:rPr>
    </w:lvl>
  </w:abstractNum>
  <w:abstractNum w:abstractNumId="13" w15:restartNumberingAfterBreak="0">
    <w:nsid w:val="28DD521D"/>
    <w:multiLevelType w:val="hybridMultilevel"/>
    <w:tmpl w:val="D1D43F76"/>
    <w:lvl w:ilvl="0" w:tplc="CA803AA4">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456C9B"/>
    <w:multiLevelType w:val="hybridMultilevel"/>
    <w:tmpl w:val="700E592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4AD1D37"/>
    <w:multiLevelType w:val="hybridMultilevel"/>
    <w:tmpl w:val="E68C11AC"/>
    <w:lvl w:ilvl="0" w:tplc="4202C932">
      <w:start w:val="1"/>
      <w:numFmt w:val="bullet"/>
      <w:lvlText w:val=""/>
      <w:lvlJc w:val="left"/>
      <w:pPr>
        <w:ind w:left="1800" w:hanging="360"/>
      </w:pPr>
      <w:rPr>
        <w:rFonts w:ascii="Symbol" w:eastAsia="MS Mincho" w:hAnsi="Symbol" w:cs="Times New Roman" w:hint="default"/>
        <w:b/>
      </w:rPr>
    </w:lvl>
    <w:lvl w:ilvl="1" w:tplc="28E64244">
      <w:numFmt w:val="bullet"/>
      <w:lvlText w:val="-"/>
      <w:lvlJc w:val="left"/>
      <w:pPr>
        <w:ind w:left="2280" w:hanging="420"/>
      </w:pPr>
      <w:rPr>
        <w:rFonts w:ascii="Times New Roman" w:eastAsia="宋体" w:hAnsi="Times New Roman" w:cs="Times New Roman" w:hint="default"/>
      </w:rPr>
    </w:lvl>
    <w:lvl w:ilvl="2" w:tplc="4202C932">
      <w:start w:val="1"/>
      <w:numFmt w:val="bullet"/>
      <w:lvlText w:val=""/>
      <w:lvlJc w:val="left"/>
      <w:pPr>
        <w:ind w:left="2700" w:hanging="420"/>
      </w:pPr>
      <w:rPr>
        <w:rFonts w:ascii="Symbol" w:eastAsia="MS Mincho" w:hAnsi="Symbol" w:cs="Times New Roman" w:hint="default"/>
      </w:r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8"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7047DA"/>
    <w:multiLevelType w:val="multilevel"/>
    <w:tmpl w:val="28AA6F1E"/>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39D330E"/>
    <w:multiLevelType w:val="hybridMultilevel"/>
    <w:tmpl w:val="B4303ABC"/>
    <w:lvl w:ilvl="0" w:tplc="3B20ABB2">
      <w:start w:val="1"/>
      <w:numFmt w:val="decimal"/>
      <w:lvlText w:val="%1."/>
      <w:lvlJc w:val="left"/>
      <w:pPr>
        <w:ind w:left="704" w:hanging="420"/>
      </w:pPr>
      <w:rPr>
        <w:rFonts w:hint="eastAsia"/>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D91CAF"/>
    <w:multiLevelType w:val="hybridMultilevel"/>
    <w:tmpl w:val="381617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32E9D"/>
    <w:multiLevelType w:val="hybridMultilevel"/>
    <w:tmpl w:val="359C07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006771"/>
    <w:multiLevelType w:val="multilevel"/>
    <w:tmpl w:val="5B6EE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6C4346"/>
    <w:multiLevelType w:val="multilevel"/>
    <w:tmpl w:val="476C4346"/>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C0E05BA"/>
    <w:multiLevelType w:val="hybridMultilevel"/>
    <w:tmpl w:val="C79AD91E"/>
    <w:lvl w:ilvl="0" w:tplc="C25E1812">
      <w:start w:val="1"/>
      <w:numFmt w:val="decimal"/>
      <w:lvlText w:val="%1."/>
      <w:lvlJc w:val="left"/>
      <w:pPr>
        <w:ind w:left="934" w:hanging="360"/>
      </w:pPr>
      <w:rPr>
        <w:rFonts w:hint="default"/>
        <w:b/>
      </w:rPr>
    </w:lvl>
    <w:lvl w:ilvl="1" w:tplc="04090019" w:tentative="1">
      <w:start w:val="1"/>
      <w:numFmt w:val="lowerLetter"/>
      <w:lvlText w:val="%2)"/>
      <w:lvlJc w:val="left"/>
      <w:pPr>
        <w:ind w:left="1414" w:hanging="420"/>
      </w:pPr>
    </w:lvl>
    <w:lvl w:ilvl="2" w:tplc="0409001B" w:tentative="1">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28"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925FE1"/>
    <w:multiLevelType w:val="hybridMultilevel"/>
    <w:tmpl w:val="07905D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CB012D"/>
    <w:multiLevelType w:val="hybridMultilevel"/>
    <w:tmpl w:val="8C52A4E4"/>
    <w:lvl w:ilvl="0" w:tplc="9028D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A42250"/>
    <w:multiLevelType w:val="multilevel"/>
    <w:tmpl w:val="3736A27C"/>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E896A80"/>
    <w:multiLevelType w:val="hybridMultilevel"/>
    <w:tmpl w:val="062AD640"/>
    <w:lvl w:ilvl="0" w:tplc="903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F2771"/>
    <w:multiLevelType w:val="hybridMultilevel"/>
    <w:tmpl w:val="BF64061A"/>
    <w:lvl w:ilvl="0" w:tplc="DB60718C">
      <w:start w:val="1"/>
      <w:numFmt w:val="bullet"/>
      <w:lvlText w:val="•"/>
      <w:lvlJc w:val="left"/>
      <w:pPr>
        <w:ind w:left="1224" w:hanging="360"/>
      </w:pPr>
      <w:rPr>
        <w:rFonts w:ascii="Arial" w:hAnsi="Arial" w:hint="default"/>
      </w:r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3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4E0A4D"/>
    <w:multiLevelType w:val="hybridMultilevel"/>
    <w:tmpl w:val="E0C68BF2"/>
    <w:lvl w:ilvl="0" w:tplc="A97099C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66E6497E"/>
    <w:multiLevelType w:val="hybridMultilevel"/>
    <w:tmpl w:val="3550B77C"/>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865C74"/>
    <w:multiLevelType w:val="hybridMultilevel"/>
    <w:tmpl w:val="16F620BA"/>
    <w:lvl w:ilvl="0" w:tplc="4202C932">
      <w:start w:val="1"/>
      <w:numFmt w:val="bullet"/>
      <w:lvlText w:val=""/>
      <w:lvlJc w:val="left"/>
      <w:pPr>
        <w:ind w:left="934" w:hanging="360"/>
      </w:pPr>
      <w:rPr>
        <w:rFonts w:ascii="Symbol" w:eastAsia="MS Mincho" w:hAnsi="Symbol" w:cs="Times New Roman" w:hint="default"/>
        <w:b/>
      </w:rPr>
    </w:lvl>
    <w:lvl w:ilvl="1" w:tplc="04090019">
      <w:start w:val="1"/>
      <w:numFmt w:val="lowerLetter"/>
      <w:lvlText w:val="%2)"/>
      <w:lvlJc w:val="left"/>
      <w:pPr>
        <w:ind w:left="1414" w:hanging="420"/>
      </w:pPr>
    </w:lvl>
    <w:lvl w:ilvl="2" w:tplc="BF22F3B8">
      <w:start w:val="1"/>
      <w:numFmt w:val="bullet"/>
      <w:lvlText w:val=""/>
      <w:lvlJc w:val="left"/>
      <w:pPr>
        <w:ind w:left="1834" w:hanging="420"/>
      </w:pPr>
      <w:rPr>
        <w:rFonts w:ascii="Wingdings" w:hAnsi="Wingdings" w:hint="default"/>
      </w:r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43"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842985"/>
    <w:multiLevelType w:val="hybridMultilevel"/>
    <w:tmpl w:val="2E08611A"/>
    <w:lvl w:ilvl="0" w:tplc="4202C932">
      <w:start w:val="1"/>
      <w:numFmt w:val="bullet"/>
      <w:lvlText w:val=""/>
      <w:lvlJc w:val="left"/>
      <w:pPr>
        <w:ind w:left="934" w:hanging="360"/>
      </w:pPr>
      <w:rPr>
        <w:rFonts w:ascii="Symbol" w:eastAsia="MS Mincho" w:hAnsi="Symbol" w:cs="Times New Roman" w:hint="default"/>
        <w:b/>
      </w:rPr>
    </w:lvl>
    <w:lvl w:ilvl="1" w:tplc="04090019">
      <w:start w:val="1"/>
      <w:numFmt w:val="lowerLetter"/>
      <w:lvlText w:val="%2)"/>
      <w:lvlJc w:val="left"/>
      <w:pPr>
        <w:ind w:left="1414" w:hanging="420"/>
      </w:pPr>
    </w:lvl>
    <w:lvl w:ilvl="2" w:tplc="0409001B">
      <w:start w:val="1"/>
      <w:numFmt w:val="lowerRoman"/>
      <w:lvlText w:val="%3."/>
      <w:lvlJc w:val="right"/>
      <w:pPr>
        <w:ind w:left="1834" w:hanging="420"/>
      </w:pPr>
    </w:lvl>
    <w:lvl w:ilvl="3" w:tplc="0409000F" w:tentative="1">
      <w:start w:val="1"/>
      <w:numFmt w:val="decimal"/>
      <w:lvlText w:val="%4."/>
      <w:lvlJc w:val="left"/>
      <w:pPr>
        <w:ind w:left="2254" w:hanging="420"/>
      </w:pPr>
    </w:lvl>
    <w:lvl w:ilvl="4" w:tplc="04090019" w:tentative="1">
      <w:start w:val="1"/>
      <w:numFmt w:val="lowerLetter"/>
      <w:lvlText w:val="%5)"/>
      <w:lvlJc w:val="left"/>
      <w:pPr>
        <w:ind w:left="2674" w:hanging="420"/>
      </w:pPr>
    </w:lvl>
    <w:lvl w:ilvl="5" w:tplc="0409001B" w:tentative="1">
      <w:start w:val="1"/>
      <w:numFmt w:val="lowerRoman"/>
      <w:lvlText w:val="%6."/>
      <w:lvlJc w:val="right"/>
      <w:pPr>
        <w:ind w:left="3094" w:hanging="420"/>
      </w:pPr>
    </w:lvl>
    <w:lvl w:ilvl="6" w:tplc="0409000F" w:tentative="1">
      <w:start w:val="1"/>
      <w:numFmt w:val="decimal"/>
      <w:lvlText w:val="%7."/>
      <w:lvlJc w:val="left"/>
      <w:pPr>
        <w:ind w:left="3514" w:hanging="420"/>
      </w:pPr>
    </w:lvl>
    <w:lvl w:ilvl="7" w:tplc="04090019" w:tentative="1">
      <w:start w:val="1"/>
      <w:numFmt w:val="lowerLetter"/>
      <w:lvlText w:val="%8)"/>
      <w:lvlJc w:val="left"/>
      <w:pPr>
        <w:ind w:left="3934" w:hanging="420"/>
      </w:pPr>
    </w:lvl>
    <w:lvl w:ilvl="8" w:tplc="0409001B" w:tentative="1">
      <w:start w:val="1"/>
      <w:numFmt w:val="lowerRoman"/>
      <w:lvlText w:val="%9."/>
      <w:lvlJc w:val="right"/>
      <w:pPr>
        <w:ind w:left="4354" w:hanging="420"/>
      </w:pPr>
    </w:lvl>
  </w:abstractNum>
  <w:abstractNum w:abstractNumId="45"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A33136"/>
    <w:multiLevelType w:val="hybridMultilevel"/>
    <w:tmpl w:val="7BE81598"/>
    <w:lvl w:ilvl="0" w:tplc="6A18937C">
      <w:start w:val="1"/>
      <w:numFmt w:val="decimal"/>
      <w:lvlText w:val="%1."/>
      <w:lvlJc w:val="left"/>
      <w:pPr>
        <w:ind w:left="1224" w:hanging="360"/>
      </w:pPr>
      <w:rPr>
        <w:rFonts w:hint="default"/>
      </w:rPr>
    </w:lvl>
    <w:lvl w:ilvl="1" w:tplc="04090019" w:tentative="1">
      <w:start w:val="1"/>
      <w:numFmt w:val="lowerLetter"/>
      <w:lvlText w:val="%2)"/>
      <w:lvlJc w:val="left"/>
      <w:pPr>
        <w:ind w:left="1704" w:hanging="420"/>
      </w:pPr>
    </w:lvl>
    <w:lvl w:ilvl="2" w:tplc="0409001B" w:tentative="1">
      <w:start w:val="1"/>
      <w:numFmt w:val="lowerRoman"/>
      <w:lvlText w:val="%3."/>
      <w:lvlJc w:val="right"/>
      <w:pPr>
        <w:ind w:left="2124" w:hanging="420"/>
      </w:pPr>
    </w:lvl>
    <w:lvl w:ilvl="3" w:tplc="0409000F" w:tentative="1">
      <w:start w:val="1"/>
      <w:numFmt w:val="decimal"/>
      <w:lvlText w:val="%4."/>
      <w:lvlJc w:val="left"/>
      <w:pPr>
        <w:ind w:left="2544" w:hanging="420"/>
      </w:pPr>
    </w:lvl>
    <w:lvl w:ilvl="4" w:tplc="04090019" w:tentative="1">
      <w:start w:val="1"/>
      <w:numFmt w:val="lowerLetter"/>
      <w:lvlText w:val="%5)"/>
      <w:lvlJc w:val="left"/>
      <w:pPr>
        <w:ind w:left="2964" w:hanging="420"/>
      </w:pPr>
    </w:lvl>
    <w:lvl w:ilvl="5" w:tplc="0409001B" w:tentative="1">
      <w:start w:val="1"/>
      <w:numFmt w:val="lowerRoman"/>
      <w:lvlText w:val="%6."/>
      <w:lvlJc w:val="right"/>
      <w:pPr>
        <w:ind w:left="3384" w:hanging="420"/>
      </w:pPr>
    </w:lvl>
    <w:lvl w:ilvl="6" w:tplc="0409000F" w:tentative="1">
      <w:start w:val="1"/>
      <w:numFmt w:val="decimal"/>
      <w:lvlText w:val="%7."/>
      <w:lvlJc w:val="left"/>
      <w:pPr>
        <w:ind w:left="3804" w:hanging="420"/>
      </w:pPr>
    </w:lvl>
    <w:lvl w:ilvl="7" w:tplc="04090019" w:tentative="1">
      <w:start w:val="1"/>
      <w:numFmt w:val="lowerLetter"/>
      <w:lvlText w:val="%8)"/>
      <w:lvlJc w:val="left"/>
      <w:pPr>
        <w:ind w:left="4224" w:hanging="420"/>
      </w:pPr>
    </w:lvl>
    <w:lvl w:ilvl="8" w:tplc="0409001B" w:tentative="1">
      <w:start w:val="1"/>
      <w:numFmt w:val="lowerRoman"/>
      <w:lvlText w:val="%9."/>
      <w:lvlJc w:val="right"/>
      <w:pPr>
        <w:ind w:left="4644" w:hanging="420"/>
      </w:pPr>
    </w:lvl>
  </w:abstractNum>
  <w:abstractNum w:abstractNumId="47" w15:restartNumberingAfterBreak="0">
    <w:nsid w:val="73EE32D1"/>
    <w:multiLevelType w:val="hybridMultilevel"/>
    <w:tmpl w:val="770EF268"/>
    <w:lvl w:ilvl="0" w:tplc="B7746C02">
      <w:start w:val="1"/>
      <w:numFmt w:val="bullet"/>
      <w:lvlText w:val="•"/>
      <w:lvlJc w:val="left"/>
      <w:pPr>
        <w:ind w:left="1672" w:hanging="420"/>
      </w:pPr>
      <w:rPr>
        <w:rFonts w:ascii="Arial" w:hAnsi="Arial" w:hint="default"/>
      </w:rPr>
    </w:lvl>
    <w:lvl w:ilvl="1" w:tplc="2BC0DF16">
      <w:start w:val="1"/>
      <w:numFmt w:val="bullet"/>
      <w:lvlText w:val="-"/>
      <w:lvlJc w:val="left"/>
      <w:pPr>
        <w:ind w:left="2092" w:hanging="420"/>
      </w:pPr>
      <w:rPr>
        <w:rFonts w:ascii="Times New Roman" w:hAnsi="Times New Roman" w:cs="Times New Roman" w:hint="default"/>
        <w:lang w:val="en-US"/>
      </w:rPr>
    </w:lvl>
    <w:lvl w:ilvl="2" w:tplc="04090005" w:tentative="1">
      <w:start w:val="1"/>
      <w:numFmt w:val="bullet"/>
      <w:lvlText w:val=""/>
      <w:lvlJc w:val="left"/>
      <w:pPr>
        <w:ind w:left="2512" w:hanging="420"/>
      </w:pPr>
      <w:rPr>
        <w:rFonts w:ascii="Wingdings" w:hAnsi="Wingdings" w:hint="default"/>
      </w:rPr>
    </w:lvl>
    <w:lvl w:ilvl="3" w:tplc="04090001" w:tentative="1">
      <w:start w:val="1"/>
      <w:numFmt w:val="bullet"/>
      <w:lvlText w:val=""/>
      <w:lvlJc w:val="left"/>
      <w:pPr>
        <w:ind w:left="2932" w:hanging="420"/>
      </w:pPr>
      <w:rPr>
        <w:rFonts w:ascii="Wingdings" w:hAnsi="Wingdings" w:hint="default"/>
      </w:rPr>
    </w:lvl>
    <w:lvl w:ilvl="4" w:tplc="04090003" w:tentative="1">
      <w:start w:val="1"/>
      <w:numFmt w:val="bullet"/>
      <w:lvlText w:val=""/>
      <w:lvlJc w:val="left"/>
      <w:pPr>
        <w:ind w:left="3352" w:hanging="420"/>
      </w:pPr>
      <w:rPr>
        <w:rFonts w:ascii="Wingdings" w:hAnsi="Wingdings" w:hint="default"/>
      </w:rPr>
    </w:lvl>
    <w:lvl w:ilvl="5" w:tplc="04090005" w:tentative="1">
      <w:start w:val="1"/>
      <w:numFmt w:val="bullet"/>
      <w:lvlText w:val=""/>
      <w:lvlJc w:val="left"/>
      <w:pPr>
        <w:ind w:left="3772" w:hanging="420"/>
      </w:pPr>
      <w:rPr>
        <w:rFonts w:ascii="Wingdings" w:hAnsi="Wingdings" w:hint="default"/>
      </w:rPr>
    </w:lvl>
    <w:lvl w:ilvl="6" w:tplc="04090001" w:tentative="1">
      <w:start w:val="1"/>
      <w:numFmt w:val="bullet"/>
      <w:lvlText w:val=""/>
      <w:lvlJc w:val="left"/>
      <w:pPr>
        <w:ind w:left="4192" w:hanging="420"/>
      </w:pPr>
      <w:rPr>
        <w:rFonts w:ascii="Wingdings" w:hAnsi="Wingdings" w:hint="default"/>
      </w:rPr>
    </w:lvl>
    <w:lvl w:ilvl="7" w:tplc="04090003" w:tentative="1">
      <w:start w:val="1"/>
      <w:numFmt w:val="bullet"/>
      <w:lvlText w:val=""/>
      <w:lvlJc w:val="left"/>
      <w:pPr>
        <w:ind w:left="4612" w:hanging="420"/>
      </w:pPr>
      <w:rPr>
        <w:rFonts w:ascii="Wingdings" w:hAnsi="Wingdings" w:hint="default"/>
      </w:rPr>
    </w:lvl>
    <w:lvl w:ilvl="8" w:tplc="04090005" w:tentative="1">
      <w:start w:val="1"/>
      <w:numFmt w:val="bullet"/>
      <w:lvlText w:val=""/>
      <w:lvlJc w:val="left"/>
      <w:pPr>
        <w:ind w:left="5032" w:hanging="420"/>
      </w:pPr>
      <w:rPr>
        <w:rFonts w:ascii="Wingdings" w:hAnsi="Wingdings" w:hint="default"/>
      </w:rPr>
    </w:lvl>
  </w:abstractNum>
  <w:abstractNum w:abstractNumId="48" w15:restartNumberingAfterBreak="0">
    <w:nsid w:val="74B8168D"/>
    <w:multiLevelType w:val="hybridMultilevel"/>
    <w:tmpl w:val="C0C24FF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49"/>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6"/>
  </w:num>
  <w:num w:numId="8">
    <w:abstractNumId w:val="3"/>
  </w:num>
  <w:num w:numId="9">
    <w:abstractNumId w:val="19"/>
  </w:num>
  <w:num w:numId="10">
    <w:abstractNumId w:val="13"/>
  </w:num>
  <w:num w:numId="11">
    <w:abstractNumId w:val="41"/>
  </w:num>
  <w:num w:numId="12">
    <w:abstractNumId w:val="43"/>
  </w:num>
  <w:num w:numId="13">
    <w:abstractNumId w:val="33"/>
  </w:num>
  <w:num w:numId="14">
    <w:abstractNumId w:val="45"/>
  </w:num>
  <w:num w:numId="15">
    <w:abstractNumId w:val="16"/>
  </w:num>
  <w:num w:numId="16">
    <w:abstractNumId w:val="31"/>
  </w:num>
  <w:num w:numId="17">
    <w:abstractNumId w:val="28"/>
  </w:num>
  <w:num w:numId="18">
    <w:abstractNumId w:val="38"/>
  </w:num>
  <w:num w:numId="19">
    <w:abstractNumId w:val="23"/>
  </w:num>
  <w:num w:numId="20">
    <w:abstractNumId w:val="14"/>
  </w:num>
  <w:num w:numId="21">
    <w:abstractNumId w:val="24"/>
  </w:num>
  <w:num w:numId="22">
    <w:abstractNumId w:val="48"/>
  </w:num>
  <w:num w:numId="23">
    <w:abstractNumId w:val="29"/>
  </w:num>
  <w:num w:numId="24">
    <w:abstractNumId w:val="6"/>
  </w:num>
  <w:num w:numId="25">
    <w:abstractNumId w:val="39"/>
  </w:num>
  <w:num w:numId="26">
    <w:abstractNumId w:val="4"/>
  </w:num>
  <w:num w:numId="27">
    <w:abstractNumId w:val="22"/>
  </w:num>
  <w:num w:numId="28">
    <w:abstractNumId w:val="35"/>
  </w:num>
  <w:num w:numId="29">
    <w:abstractNumId w:val="30"/>
  </w:num>
  <w:num w:numId="30">
    <w:abstractNumId w:val="1"/>
  </w:num>
  <w:num w:numId="31">
    <w:abstractNumId w:val="40"/>
  </w:num>
  <w:num w:numId="32">
    <w:abstractNumId w:val="7"/>
  </w:num>
  <w:num w:numId="33">
    <w:abstractNumId w:val="27"/>
  </w:num>
  <w:num w:numId="34">
    <w:abstractNumId w:val="44"/>
  </w:num>
  <w:num w:numId="35">
    <w:abstractNumId w:val="34"/>
  </w:num>
  <w:num w:numId="36">
    <w:abstractNumId w:val="26"/>
  </w:num>
  <w:num w:numId="37">
    <w:abstractNumId w:val="5"/>
  </w:num>
  <w:num w:numId="38">
    <w:abstractNumId w:val="12"/>
  </w:num>
  <w:num w:numId="39">
    <w:abstractNumId w:val="42"/>
  </w:num>
  <w:num w:numId="40">
    <w:abstractNumId w:val="17"/>
  </w:num>
  <w:num w:numId="41">
    <w:abstractNumId w:val="10"/>
  </w:num>
  <w:num w:numId="42">
    <w:abstractNumId w:val="47"/>
  </w:num>
  <w:num w:numId="43">
    <w:abstractNumId w:val="18"/>
  </w:num>
  <w:num w:numId="44">
    <w:abstractNumId w:val="32"/>
  </w:num>
  <w:num w:numId="45">
    <w:abstractNumId w:val="11"/>
  </w:num>
  <w:num w:numId="46">
    <w:abstractNumId w:val="46"/>
  </w:num>
  <w:num w:numId="47">
    <w:abstractNumId w:val="37"/>
  </w:num>
  <w:num w:numId="48">
    <w:abstractNumId w:val="20"/>
  </w:num>
  <w:num w:numId="49">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9A6"/>
    <w:rsid w:val="00003131"/>
    <w:rsid w:val="000032AF"/>
    <w:rsid w:val="00003772"/>
    <w:rsid w:val="000037FB"/>
    <w:rsid w:val="00004885"/>
    <w:rsid w:val="00004CD0"/>
    <w:rsid w:val="00004CE6"/>
    <w:rsid w:val="00004D8C"/>
    <w:rsid w:val="00004DCB"/>
    <w:rsid w:val="00004E10"/>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07D01"/>
    <w:rsid w:val="0001004F"/>
    <w:rsid w:val="000101EF"/>
    <w:rsid w:val="00010A25"/>
    <w:rsid w:val="00010CF1"/>
    <w:rsid w:val="00010E97"/>
    <w:rsid w:val="00010FD1"/>
    <w:rsid w:val="00011703"/>
    <w:rsid w:val="000123D2"/>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34D2"/>
    <w:rsid w:val="00033834"/>
    <w:rsid w:val="00033A55"/>
    <w:rsid w:val="00033AE8"/>
    <w:rsid w:val="00033E5C"/>
    <w:rsid w:val="00033EC5"/>
    <w:rsid w:val="000348D8"/>
    <w:rsid w:val="000349B7"/>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6B1"/>
    <w:rsid w:val="000429B6"/>
    <w:rsid w:val="00042BFC"/>
    <w:rsid w:val="000430CF"/>
    <w:rsid w:val="000434FA"/>
    <w:rsid w:val="00043703"/>
    <w:rsid w:val="00043F71"/>
    <w:rsid w:val="0004403C"/>
    <w:rsid w:val="00044225"/>
    <w:rsid w:val="00044359"/>
    <w:rsid w:val="0004444D"/>
    <w:rsid w:val="00044576"/>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504E4"/>
    <w:rsid w:val="0005055B"/>
    <w:rsid w:val="000505E0"/>
    <w:rsid w:val="000509C8"/>
    <w:rsid w:val="00050C09"/>
    <w:rsid w:val="00051135"/>
    <w:rsid w:val="00051586"/>
    <w:rsid w:val="000515D0"/>
    <w:rsid w:val="00051D7A"/>
    <w:rsid w:val="0005201C"/>
    <w:rsid w:val="0005291A"/>
    <w:rsid w:val="00052AE3"/>
    <w:rsid w:val="000531A8"/>
    <w:rsid w:val="000532F8"/>
    <w:rsid w:val="000537DB"/>
    <w:rsid w:val="00053849"/>
    <w:rsid w:val="00053A47"/>
    <w:rsid w:val="000544FB"/>
    <w:rsid w:val="0005456E"/>
    <w:rsid w:val="00054661"/>
    <w:rsid w:val="0005468A"/>
    <w:rsid w:val="00054ACE"/>
    <w:rsid w:val="00054DAB"/>
    <w:rsid w:val="00054DB4"/>
    <w:rsid w:val="0005504C"/>
    <w:rsid w:val="00055873"/>
    <w:rsid w:val="00055B8E"/>
    <w:rsid w:val="0005602E"/>
    <w:rsid w:val="00056057"/>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50"/>
    <w:rsid w:val="00074375"/>
    <w:rsid w:val="000743A0"/>
    <w:rsid w:val="00074BF5"/>
    <w:rsid w:val="000752CD"/>
    <w:rsid w:val="00075680"/>
    <w:rsid w:val="0007590A"/>
    <w:rsid w:val="00075999"/>
    <w:rsid w:val="0007747E"/>
    <w:rsid w:val="00077579"/>
    <w:rsid w:val="00080089"/>
    <w:rsid w:val="000805B2"/>
    <w:rsid w:val="00080786"/>
    <w:rsid w:val="0008085D"/>
    <w:rsid w:val="00080D68"/>
    <w:rsid w:val="00080D74"/>
    <w:rsid w:val="000814B2"/>
    <w:rsid w:val="00081534"/>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F91"/>
    <w:rsid w:val="000901D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9F0"/>
    <w:rsid w:val="00097A82"/>
    <w:rsid w:val="00097AE8"/>
    <w:rsid w:val="00097B61"/>
    <w:rsid w:val="000A02DC"/>
    <w:rsid w:val="000A060F"/>
    <w:rsid w:val="000A0CA1"/>
    <w:rsid w:val="000A0E99"/>
    <w:rsid w:val="000A1AD3"/>
    <w:rsid w:val="000A1B13"/>
    <w:rsid w:val="000A1D49"/>
    <w:rsid w:val="000A23B7"/>
    <w:rsid w:val="000A2D70"/>
    <w:rsid w:val="000A310F"/>
    <w:rsid w:val="000A336F"/>
    <w:rsid w:val="000A34D8"/>
    <w:rsid w:val="000A3A3A"/>
    <w:rsid w:val="000A3ACB"/>
    <w:rsid w:val="000A3E84"/>
    <w:rsid w:val="000A4214"/>
    <w:rsid w:val="000A444E"/>
    <w:rsid w:val="000A4492"/>
    <w:rsid w:val="000A47AC"/>
    <w:rsid w:val="000A49DE"/>
    <w:rsid w:val="000A4B74"/>
    <w:rsid w:val="000A4EA7"/>
    <w:rsid w:val="000A52B9"/>
    <w:rsid w:val="000A54DF"/>
    <w:rsid w:val="000A5AE2"/>
    <w:rsid w:val="000A61CB"/>
    <w:rsid w:val="000A64B8"/>
    <w:rsid w:val="000A6788"/>
    <w:rsid w:val="000A6AC6"/>
    <w:rsid w:val="000A6CFE"/>
    <w:rsid w:val="000A6E10"/>
    <w:rsid w:val="000A6FDD"/>
    <w:rsid w:val="000A768D"/>
    <w:rsid w:val="000A7C88"/>
    <w:rsid w:val="000A7E17"/>
    <w:rsid w:val="000B016D"/>
    <w:rsid w:val="000B02C2"/>
    <w:rsid w:val="000B081C"/>
    <w:rsid w:val="000B0A3E"/>
    <w:rsid w:val="000B10AB"/>
    <w:rsid w:val="000B17A1"/>
    <w:rsid w:val="000B1CD3"/>
    <w:rsid w:val="000B256B"/>
    <w:rsid w:val="000B2AAA"/>
    <w:rsid w:val="000B2C8E"/>
    <w:rsid w:val="000B2EF8"/>
    <w:rsid w:val="000B32D4"/>
    <w:rsid w:val="000B38DA"/>
    <w:rsid w:val="000B3C21"/>
    <w:rsid w:val="000B3F37"/>
    <w:rsid w:val="000B44DA"/>
    <w:rsid w:val="000B49D7"/>
    <w:rsid w:val="000B53AF"/>
    <w:rsid w:val="000B546F"/>
    <w:rsid w:val="000B569D"/>
    <w:rsid w:val="000B5E69"/>
    <w:rsid w:val="000B60B9"/>
    <w:rsid w:val="000B65BE"/>
    <w:rsid w:val="000B6BDF"/>
    <w:rsid w:val="000B71B6"/>
    <w:rsid w:val="000B7206"/>
    <w:rsid w:val="000B72F0"/>
    <w:rsid w:val="000B7387"/>
    <w:rsid w:val="000B76BB"/>
    <w:rsid w:val="000B7D5E"/>
    <w:rsid w:val="000B7E48"/>
    <w:rsid w:val="000C07AC"/>
    <w:rsid w:val="000C133A"/>
    <w:rsid w:val="000C13B1"/>
    <w:rsid w:val="000C143C"/>
    <w:rsid w:val="000C1941"/>
    <w:rsid w:val="000C1DBD"/>
    <w:rsid w:val="000C1F69"/>
    <w:rsid w:val="000C2DE1"/>
    <w:rsid w:val="000C393F"/>
    <w:rsid w:val="000C3987"/>
    <w:rsid w:val="000C3EB8"/>
    <w:rsid w:val="000C3F1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B3"/>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128"/>
    <w:rsid w:val="000D697E"/>
    <w:rsid w:val="000D6B62"/>
    <w:rsid w:val="000D6E96"/>
    <w:rsid w:val="000D7268"/>
    <w:rsid w:val="000D729D"/>
    <w:rsid w:val="000D74D7"/>
    <w:rsid w:val="000D75CC"/>
    <w:rsid w:val="000D7783"/>
    <w:rsid w:val="000D79CA"/>
    <w:rsid w:val="000D7A1D"/>
    <w:rsid w:val="000D7AD8"/>
    <w:rsid w:val="000D7C7C"/>
    <w:rsid w:val="000D7C84"/>
    <w:rsid w:val="000D7D72"/>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5830"/>
    <w:rsid w:val="000E5C4E"/>
    <w:rsid w:val="000E633D"/>
    <w:rsid w:val="000E65A7"/>
    <w:rsid w:val="000E6605"/>
    <w:rsid w:val="000E6635"/>
    <w:rsid w:val="000E679D"/>
    <w:rsid w:val="000E6F62"/>
    <w:rsid w:val="000E7535"/>
    <w:rsid w:val="000E7F51"/>
    <w:rsid w:val="000F00D8"/>
    <w:rsid w:val="000F036B"/>
    <w:rsid w:val="000F04CE"/>
    <w:rsid w:val="000F06D8"/>
    <w:rsid w:val="000F095B"/>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36A"/>
    <w:rsid w:val="000F77C9"/>
    <w:rsid w:val="00100097"/>
    <w:rsid w:val="001000E9"/>
    <w:rsid w:val="00100169"/>
    <w:rsid w:val="001001C4"/>
    <w:rsid w:val="0010067A"/>
    <w:rsid w:val="00100880"/>
    <w:rsid w:val="00100CA1"/>
    <w:rsid w:val="00101070"/>
    <w:rsid w:val="00101489"/>
    <w:rsid w:val="00101513"/>
    <w:rsid w:val="00101A0E"/>
    <w:rsid w:val="00101ACE"/>
    <w:rsid w:val="00102147"/>
    <w:rsid w:val="001021B6"/>
    <w:rsid w:val="00102D2E"/>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5CA"/>
    <w:rsid w:val="00115716"/>
    <w:rsid w:val="0011584C"/>
    <w:rsid w:val="00115D19"/>
    <w:rsid w:val="001160A8"/>
    <w:rsid w:val="0011677E"/>
    <w:rsid w:val="00116B96"/>
    <w:rsid w:val="00116C09"/>
    <w:rsid w:val="00116EBA"/>
    <w:rsid w:val="00117957"/>
    <w:rsid w:val="00117B90"/>
    <w:rsid w:val="00117DE8"/>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9E"/>
    <w:rsid w:val="00127DE2"/>
    <w:rsid w:val="00127F28"/>
    <w:rsid w:val="0013014D"/>
    <w:rsid w:val="00130151"/>
    <w:rsid w:val="001301E5"/>
    <w:rsid w:val="001302C8"/>
    <w:rsid w:val="00130714"/>
    <w:rsid w:val="00130953"/>
    <w:rsid w:val="00130EFD"/>
    <w:rsid w:val="00130F15"/>
    <w:rsid w:val="00131683"/>
    <w:rsid w:val="001316D9"/>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1B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5F6"/>
    <w:rsid w:val="00154620"/>
    <w:rsid w:val="00154A24"/>
    <w:rsid w:val="00154B50"/>
    <w:rsid w:val="00154E96"/>
    <w:rsid w:val="00155F7A"/>
    <w:rsid w:val="00155FA8"/>
    <w:rsid w:val="00156260"/>
    <w:rsid w:val="0015674F"/>
    <w:rsid w:val="00157BDB"/>
    <w:rsid w:val="0016019C"/>
    <w:rsid w:val="00160674"/>
    <w:rsid w:val="00160786"/>
    <w:rsid w:val="00160C88"/>
    <w:rsid w:val="00161087"/>
    <w:rsid w:val="001618A3"/>
    <w:rsid w:val="0016207A"/>
    <w:rsid w:val="00162262"/>
    <w:rsid w:val="00162BD5"/>
    <w:rsid w:val="00162CF1"/>
    <w:rsid w:val="00162F82"/>
    <w:rsid w:val="00163099"/>
    <w:rsid w:val="001630E4"/>
    <w:rsid w:val="001631BD"/>
    <w:rsid w:val="001639BC"/>
    <w:rsid w:val="001639E6"/>
    <w:rsid w:val="00163AFC"/>
    <w:rsid w:val="00164646"/>
    <w:rsid w:val="001647FA"/>
    <w:rsid w:val="00164827"/>
    <w:rsid w:val="0016493C"/>
    <w:rsid w:val="001649D4"/>
    <w:rsid w:val="00164C22"/>
    <w:rsid w:val="00165137"/>
    <w:rsid w:val="001651F3"/>
    <w:rsid w:val="0016634F"/>
    <w:rsid w:val="001669F9"/>
    <w:rsid w:val="0016700E"/>
    <w:rsid w:val="0016711A"/>
    <w:rsid w:val="0016764C"/>
    <w:rsid w:val="00167709"/>
    <w:rsid w:val="00167713"/>
    <w:rsid w:val="001679C5"/>
    <w:rsid w:val="00170397"/>
    <w:rsid w:val="001706E4"/>
    <w:rsid w:val="001708D0"/>
    <w:rsid w:val="00171730"/>
    <w:rsid w:val="001718B8"/>
    <w:rsid w:val="00171944"/>
    <w:rsid w:val="0017197C"/>
    <w:rsid w:val="00171D7E"/>
    <w:rsid w:val="00171F14"/>
    <w:rsid w:val="0017226B"/>
    <w:rsid w:val="00172903"/>
    <w:rsid w:val="001729E1"/>
    <w:rsid w:val="00172B61"/>
    <w:rsid w:val="00172C20"/>
    <w:rsid w:val="00173869"/>
    <w:rsid w:val="001738A5"/>
    <w:rsid w:val="00173A00"/>
    <w:rsid w:val="00173DB6"/>
    <w:rsid w:val="00174211"/>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888"/>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AB6"/>
    <w:rsid w:val="00190307"/>
    <w:rsid w:val="00190731"/>
    <w:rsid w:val="00190927"/>
    <w:rsid w:val="00190BD5"/>
    <w:rsid w:val="00190D5E"/>
    <w:rsid w:val="00191236"/>
    <w:rsid w:val="001912D1"/>
    <w:rsid w:val="00191727"/>
    <w:rsid w:val="00191830"/>
    <w:rsid w:val="00191A2B"/>
    <w:rsid w:val="00191B53"/>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337E"/>
    <w:rsid w:val="001B345B"/>
    <w:rsid w:val="001B3754"/>
    <w:rsid w:val="001B3FD9"/>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78D"/>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0F8"/>
    <w:rsid w:val="001D1258"/>
    <w:rsid w:val="001D13B0"/>
    <w:rsid w:val="001D15D4"/>
    <w:rsid w:val="001D19F8"/>
    <w:rsid w:val="001D1CFF"/>
    <w:rsid w:val="001D1DF5"/>
    <w:rsid w:val="001D27A9"/>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382"/>
    <w:rsid w:val="001E251E"/>
    <w:rsid w:val="001E2666"/>
    <w:rsid w:val="001E266E"/>
    <w:rsid w:val="001E2EEF"/>
    <w:rsid w:val="001E3188"/>
    <w:rsid w:val="001E31D1"/>
    <w:rsid w:val="001E32BE"/>
    <w:rsid w:val="001E36FC"/>
    <w:rsid w:val="001E3A45"/>
    <w:rsid w:val="001E3D0D"/>
    <w:rsid w:val="001E420B"/>
    <w:rsid w:val="001E4583"/>
    <w:rsid w:val="001E4704"/>
    <w:rsid w:val="001E4841"/>
    <w:rsid w:val="001E50CB"/>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E08"/>
    <w:rsid w:val="001F330A"/>
    <w:rsid w:val="001F37AA"/>
    <w:rsid w:val="001F37ED"/>
    <w:rsid w:val="001F39AB"/>
    <w:rsid w:val="001F3E47"/>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823"/>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DD"/>
    <w:rsid w:val="00207603"/>
    <w:rsid w:val="00207613"/>
    <w:rsid w:val="00207847"/>
    <w:rsid w:val="00207AD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4A0"/>
    <w:rsid w:val="002222A4"/>
    <w:rsid w:val="0022230B"/>
    <w:rsid w:val="0022337A"/>
    <w:rsid w:val="00223833"/>
    <w:rsid w:val="002238E9"/>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0F95"/>
    <w:rsid w:val="0023101D"/>
    <w:rsid w:val="00231234"/>
    <w:rsid w:val="002314EE"/>
    <w:rsid w:val="00231740"/>
    <w:rsid w:val="0023189D"/>
    <w:rsid w:val="00231929"/>
    <w:rsid w:val="00231C09"/>
    <w:rsid w:val="00231D67"/>
    <w:rsid w:val="00232191"/>
    <w:rsid w:val="00232529"/>
    <w:rsid w:val="00232E9D"/>
    <w:rsid w:val="00232ED9"/>
    <w:rsid w:val="002336F1"/>
    <w:rsid w:val="0023386C"/>
    <w:rsid w:val="00233B04"/>
    <w:rsid w:val="00233C23"/>
    <w:rsid w:val="002344C8"/>
    <w:rsid w:val="002349C5"/>
    <w:rsid w:val="00235581"/>
    <w:rsid w:val="00235698"/>
    <w:rsid w:val="00235724"/>
    <w:rsid w:val="002358F2"/>
    <w:rsid w:val="0023598D"/>
    <w:rsid w:val="002361D3"/>
    <w:rsid w:val="00236EB2"/>
    <w:rsid w:val="00236F55"/>
    <w:rsid w:val="00236F71"/>
    <w:rsid w:val="0023729A"/>
    <w:rsid w:val="002373FC"/>
    <w:rsid w:val="0023768D"/>
    <w:rsid w:val="0023776F"/>
    <w:rsid w:val="00237C6F"/>
    <w:rsid w:val="00237D22"/>
    <w:rsid w:val="00240B7D"/>
    <w:rsid w:val="00240CFC"/>
    <w:rsid w:val="00240F76"/>
    <w:rsid w:val="0024103F"/>
    <w:rsid w:val="00241C7B"/>
    <w:rsid w:val="002421F2"/>
    <w:rsid w:val="0024224E"/>
    <w:rsid w:val="0024235C"/>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956"/>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4D2"/>
    <w:rsid w:val="00263B02"/>
    <w:rsid w:val="00263DD9"/>
    <w:rsid w:val="00263F00"/>
    <w:rsid w:val="00264110"/>
    <w:rsid w:val="002643C7"/>
    <w:rsid w:val="0026455A"/>
    <w:rsid w:val="0026468A"/>
    <w:rsid w:val="00264C28"/>
    <w:rsid w:val="00264DB6"/>
    <w:rsid w:val="0026509A"/>
    <w:rsid w:val="002651FC"/>
    <w:rsid w:val="0026554D"/>
    <w:rsid w:val="00265701"/>
    <w:rsid w:val="00265E9A"/>
    <w:rsid w:val="00266210"/>
    <w:rsid w:val="00266345"/>
    <w:rsid w:val="002663D6"/>
    <w:rsid w:val="002664D0"/>
    <w:rsid w:val="00266A94"/>
    <w:rsid w:val="0026716C"/>
    <w:rsid w:val="002676C7"/>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4C"/>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1AA"/>
    <w:rsid w:val="0028527A"/>
    <w:rsid w:val="00285520"/>
    <w:rsid w:val="00285894"/>
    <w:rsid w:val="00285E28"/>
    <w:rsid w:val="00286487"/>
    <w:rsid w:val="00286631"/>
    <w:rsid w:val="00286B14"/>
    <w:rsid w:val="00286F76"/>
    <w:rsid w:val="00287376"/>
    <w:rsid w:val="002877DB"/>
    <w:rsid w:val="002877DE"/>
    <w:rsid w:val="00287C28"/>
    <w:rsid w:val="00290254"/>
    <w:rsid w:val="00290C29"/>
    <w:rsid w:val="0029178F"/>
    <w:rsid w:val="00291B01"/>
    <w:rsid w:val="00292B70"/>
    <w:rsid w:val="00292BFE"/>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C5"/>
    <w:rsid w:val="00296CE0"/>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4F1"/>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16E5"/>
    <w:rsid w:val="002B1877"/>
    <w:rsid w:val="002B21D6"/>
    <w:rsid w:val="002B2C92"/>
    <w:rsid w:val="002B2F85"/>
    <w:rsid w:val="002B3081"/>
    <w:rsid w:val="002B318B"/>
    <w:rsid w:val="002B31B6"/>
    <w:rsid w:val="002B32BC"/>
    <w:rsid w:val="002B340B"/>
    <w:rsid w:val="002B34AE"/>
    <w:rsid w:val="002B3A2F"/>
    <w:rsid w:val="002B3D90"/>
    <w:rsid w:val="002B44E1"/>
    <w:rsid w:val="002B4982"/>
    <w:rsid w:val="002B4C39"/>
    <w:rsid w:val="002B50C7"/>
    <w:rsid w:val="002B5193"/>
    <w:rsid w:val="002B5370"/>
    <w:rsid w:val="002B5499"/>
    <w:rsid w:val="002B5976"/>
    <w:rsid w:val="002B6397"/>
    <w:rsid w:val="002B64FE"/>
    <w:rsid w:val="002B651D"/>
    <w:rsid w:val="002B6890"/>
    <w:rsid w:val="002B694E"/>
    <w:rsid w:val="002B71EC"/>
    <w:rsid w:val="002B76FF"/>
    <w:rsid w:val="002C020D"/>
    <w:rsid w:val="002C04C2"/>
    <w:rsid w:val="002C07A6"/>
    <w:rsid w:val="002C0818"/>
    <w:rsid w:val="002C0DD0"/>
    <w:rsid w:val="002C0E0A"/>
    <w:rsid w:val="002C19C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923"/>
    <w:rsid w:val="002E2A53"/>
    <w:rsid w:val="002E2A76"/>
    <w:rsid w:val="002E306D"/>
    <w:rsid w:val="002E3624"/>
    <w:rsid w:val="002E3653"/>
    <w:rsid w:val="002E36AE"/>
    <w:rsid w:val="002E38B7"/>
    <w:rsid w:val="002E43BA"/>
    <w:rsid w:val="002E4B91"/>
    <w:rsid w:val="002E4DC0"/>
    <w:rsid w:val="002E5290"/>
    <w:rsid w:val="002E553A"/>
    <w:rsid w:val="002E58E1"/>
    <w:rsid w:val="002E5BDD"/>
    <w:rsid w:val="002E5C56"/>
    <w:rsid w:val="002E679D"/>
    <w:rsid w:val="002E6994"/>
    <w:rsid w:val="002E7321"/>
    <w:rsid w:val="002E7894"/>
    <w:rsid w:val="002E79D3"/>
    <w:rsid w:val="002E7FA9"/>
    <w:rsid w:val="002F0045"/>
    <w:rsid w:val="002F00F0"/>
    <w:rsid w:val="002F025B"/>
    <w:rsid w:val="002F03ED"/>
    <w:rsid w:val="002F0684"/>
    <w:rsid w:val="002F0ADB"/>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A1F"/>
    <w:rsid w:val="002F6BDA"/>
    <w:rsid w:val="002F6E26"/>
    <w:rsid w:val="002F6EA2"/>
    <w:rsid w:val="002F7B6D"/>
    <w:rsid w:val="002F7D48"/>
    <w:rsid w:val="002F7EC5"/>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802"/>
    <w:rsid w:val="00305E8E"/>
    <w:rsid w:val="003065FB"/>
    <w:rsid w:val="0030663B"/>
    <w:rsid w:val="00306E33"/>
    <w:rsid w:val="00307426"/>
    <w:rsid w:val="00307B27"/>
    <w:rsid w:val="00307BAF"/>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20C"/>
    <w:rsid w:val="00314629"/>
    <w:rsid w:val="0031518B"/>
    <w:rsid w:val="003152BC"/>
    <w:rsid w:val="0031586B"/>
    <w:rsid w:val="0031599D"/>
    <w:rsid w:val="00315F72"/>
    <w:rsid w:val="00316072"/>
    <w:rsid w:val="00316265"/>
    <w:rsid w:val="00316687"/>
    <w:rsid w:val="00316A94"/>
    <w:rsid w:val="00316C58"/>
    <w:rsid w:val="00316E46"/>
    <w:rsid w:val="00317050"/>
    <w:rsid w:val="003172FB"/>
    <w:rsid w:val="00317884"/>
    <w:rsid w:val="00317A42"/>
    <w:rsid w:val="003200D5"/>
    <w:rsid w:val="00320B1B"/>
    <w:rsid w:val="00320DF8"/>
    <w:rsid w:val="0032172E"/>
    <w:rsid w:val="00321822"/>
    <w:rsid w:val="00321B02"/>
    <w:rsid w:val="00321D14"/>
    <w:rsid w:val="00321D73"/>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733"/>
    <w:rsid w:val="0033592C"/>
    <w:rsid w:val="00335BAA"/>
    <w:rsid w:val="00335E2A"/>
    <w:rsid w:val="00336225"/>
    <w:rsid w:val="00336760"/>
    <w:rsid w:val="00336780"/>
    <w:rsid w:val="003367C5"/>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F02"/>
    <w:rsid w:val="00344490"/>
    <w:rsid w:val="00344725"/>
    <w:rsid w:val="00344898"/>
    <w:rsid w:val="00344C47"/>
    <w:rsid w:val="0034511B"/>
    <w:rsid w:val="00345641"/>
    <w:rsid w:val="00346EA4"/>
    <w:rsid w:val="00346EE4"/>
    <w:rsid w:val="003471DC"/>
    <w:rsid w:val="0034745C"/>
    <w:rsid w:val="00347655"/>
    <w:rsid w:val="00347A3F"/>
    <w:rsid w:val="00347F2E"/>
    <w:rsid w:val="00347F8A"/>
    <w:rsid w:val="0035025F"/>
    <w:rsid w:val="003503F4"/>
    <w:rsid w:val="0035041A"/>
    <w:rsid w:val="003505AD"/>
    <w:rsid w:val="00350631"/>
    <w:rsid w:val="00350757"/>
    <w:rsid w:val="0035180B"/>
    <w:rsid w:val="00351C98"/>
    <w:rsid w:val="00351CBA"/>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2CE"/>
    <w:rsid w:val="0035533C"/>
    <w:rsid w:val="00355623"/>
    <w:rsid w:val="00355A83"/>
    <w:rsid w:val="00355E36"/>
    <w:rsid w:val="003560AD"/>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E8"/>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046"/>
    <w:rsid w:val="00364591"/>
    <w:rsid w:val="00364A63"/>
    <w:rsid w:val="003665A6"/>
    <w:rsid w:val="003668A8"/>
    <w:rsid w:val="00366EB2"/>
    <w:rsid w:val="00367080"/>
    <w:rsid w:val="00367D2F"/>
    <w:rsid w:val="00367D3B"/>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F1F"/>
    <w:rsid w:val="00372029"/>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16C"/>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4D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F75"/>
    <w:rsid w:val="003B6FCB"/>
    <w:rsid w:val="003B7020"/>
    <w:rsid w:val="003B704C"/>
    <w:rsid w:val="003B7271"/>
    <w:rsid w:val="003B7294"/>
    <w:rsid w:val="003B76FE"/>
    <w:rsid w:val="003B77E6"/>
    <w:rsid w:val="003C009A"/>
    <w:rsid w:val="003C03D5"/>
    <w:rsid w:val="003C04E2"/>
    <w:rsid w:val="003C07D7"/>
    <w:rsid w:val="003C0985"/>
    <w:rsid w:val="003C0D37"/>
    <w:rsid w:val="003C1EC9"/>
    <w:rsid w:val="003C226A"/>
    <w:rsid w:val="003C270B"/>
    <w:rsid w:val="003C2C9D"/>
    <w:rsid w:val="003C30C6"/>
    <w:rsid w:val="003C3B73"/>
    <w:rsid w:val="003C3DC1"/>
    <w:rsid w:val="003C4002"/>
    <w:rsid w:val="003C4250"/>
    <w:rsid w:val="003C4753"/>
    <w:rsid w:val="003C4952"/>
    <w:rsid w:val="003C4B6F"/>
    <w:rsid w:val="003C4D16"/>
    <w:rsid w:val="003C4D8C"/>
    <w:rsid w:val="003C4F25"/>
    <w:rsid w:val="003C592E"/>
    <w:rsid w:val="003C6200"/>
    <w:rsid w:val="003C62C6"/>
    <w:rsid w:val="003C6580"/>
    <w:rsid w:val="003C6DDE"/>
    <w:rsid w:val="003C728E"/>
    <w:rsid w:val="003C7459"/>
    <w:rsid w:val="003C746C"/>
    <w:rsid w:val="003C75E4"/>
    <w:rsid w:val="003C78C0"/>
    <w:rsid w:val="003C79A4"/>
    <w:rsid w:val="003D09DA"/>
    <w:rsid w:val="003D0A97"/>
    <w:rsid w:val="003D0B50"/>
    <w:rsid w:val="003D0CCB"/>
    <w:rsid w:val="003D0D75"/>
    <w:rsid w:val="003D0E68"/>
    <w:rsid w:val="003D2050"/>
    <w:rsid w:val="003D2339"/>
    <w:rsid w:val="003D25CB"/>
    <w:rsid w:val="003D266F"/>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C5B"/>
    <w:rsid w:val="003E3D11"/>
    <w:rsid w:val="003E40C9"/>
    <w:rsid w:val="003E4155"/>
    <w:rsid w:val="003E4CDB"/>
    <w:rsid w:val="003E4EBB"/>
    <w:rsid w:val="003E51D0"/>
    <w:rsid w:val="003E52EB"/>
    <w:rsid w:val="003E6592"/>
    <w:rsid w:val="003E703E"/>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9AC"/>
    <w:rsid w:val="003F7DFF"/>
    <w:rsid w:val="00400032"/>
    <w:rsid w:val="0040015E"/>
    <w:rsid w:val="00400427"/>
    <w:rsid w:val="004010CF"/>
    <w:rsid w:val="0040122A"/>
    <w:rsid w:val="004012FA"/>
    <w:rsid w:val="004017C6"/>
    <w:rsid w:val="00401907"/>
    <w:rsid w:val="00401A28"/>
    <w:rsid w:val="004021C9"/>
    <w:rsid w:val="004024AB"/>
    <w:rsid w:val="00402F2C"/>
    <w:rsid w:val="00402F2D"/>
    <w:rsid w:val="0040303D"/>
    <w:rsid w:val="0040322B"/>
    <w:rsid w:val="004032B9"/>
    <w:rsid w:val="0040379F"/>
    <w:rsid w:val="00403805"/>
    <w:rsid w:val="00403824"/>
    <w:rsid w:val="00403966"/>
    <w:rsid w:val="00403F25"/>
    <w:rsid w:val="0040495B"/>
    <w:rsid w:val="00404AE9"/>
    <w:rsid w:val="00405194"/>
    <w:rsid w:val="0040537E"/>
    <w:rsid w:val="00405898"/>
    <w:rsid w:val="00405D95"/>
    <w:rsid w:val="00405F90"/>
    <w:rsid w:val="00405FCD"/>
    <w:rsid w:val="00406108"/>
    <w:rsid w:val="00406412"/>
    <w:rsid w:val="004064B6"/>
    <w:rsid w:val="0040669E"/>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719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5EB"/>
    <w:rsid w:val="00435602"/>
    <w:rsid w:val="004356FA"/>
    <w:rsid w:val="00435B98"/>
    <w:rsid w:val="00435CCF"/>
    <w:rsid w:val="00436445"/>
    <w:rsid w:val="00436A3B"/>
    <w:rsid w:val="00436F11"/>
    <w:rsid w:val="00437027"/>
    <w:rsid w:val="00437132"/>
    <w:rsid w:val="004371AB"/>
    <w:rsid w:val="0043751C"/>
    <w:rsid w:val="004375CC"/>
    <w:rsid w:val="00437CE2"/>
    <w:rsid w:val="004402A7"/>
    <w:rsid w:val="0044035D"/>
    <w:rsid w:val="00440EA5"/>
    <w:rsid w:val="0044131C"/>
    <w:rsid w:val="0044142F"/>
    <w:rsid w:val="004416FF"/>
    <w:rsid w:val="00441DC3"/>
    <w:rsid w:val="004425C2"/>
    <w:rsid w:val="00442824"/>
    <w:rsid w:val="00442BFD"/>
    <w:rsid w:val="00442FFB"/>
    <w:rsid w:val="004430FD"/>
    <w:rsid w:val="00443CDE"/>
    <w:rsid w:val="00443EB0"/>
    <w:rsid w:val="00443F64"/>
    <w:rsid w:val="00444128"/>
    <w:rsid w:val="004442A7"/>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793"/>
    <w:rsid w:val="00450B28"/>
    <w:rsid w:val="00450B54"/>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10D"/>
    <w:rsid w:val="00474144"/>
    <w:rsid w:val="00474857"/>
    <w:rsid w:val="00474A51"/>
    <w:rsid w:val="00474D3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160"/>
    <w:rsid w:val="00481315"/>
    <w:rsid w:val="004814F6"/>
    <w:rsid w:val="00481607"/>
    <w:rsid w:val="00482358"/>
    <w:rsid w:val="00482389"/>
    <w:rsid w:val="00482410"/>
    <w:rsid w:val="00482849"/>
    <w:rsid w:val="00482943"/>
    <w:rsid w:val="00482ADC"/>
    <w:rsid w:val="00482B1F"/>
    <w:rsid w:val="00482BAD"/>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D25"/>
    <w:rsid w:val="00494E75"/>
    <w:rsid w:val="00495071"/>
    <w:rsid w:val="00495227"/>
    <w:rsid w:val="004961DB"/>
    <w:rsid w:val="0049653E"/>
    <w:rsid w:val="0049681D"/>
    <w:rsid w:val="00496BEF"/>
    <w:rsid w:val="0049789D"/>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E7B"/>
    <w:rsid w:val="004A705C"/>
    <w:rsid w:val="004A717D"/>
    <w:rsid w:val="004A71BF"/>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4C70"/>
    <w:rsid w:val="004B50E0"/>
    <w:rsid w:val="004B55EC"/>
    <w:rsid w:val="004B5E6E"/>
    <w:rsid w:val="004B5F75"/>
    <w:rsid w:val="004B61AD"/>
    <w:rsid w:val="004B6271"/>
    <w:rsid w:val="004B6301"/>
    <w:rsid w:val="004B66F8"/>
    <w:rsid w:val="004B6825"/>
    <w:rsid w:val="004B6A3B"/>
    <w:rsid w:val="004B6FFB"/>
    <w:rsid w:val="004B7851"/>
    <w:rsid w:val="004B795F"/>
    <w:rsid w:val="004B7BA5"/>
    <w:rsid w:val="004B7D9F"/>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16"/>
    <w:rsid w:val="004E319A"/>
    <w:rsid w:val="004E32FE"/>
    <w:rsid w:val="004E3579"/>
    <w:rsid w:val="004E3892"/>
    <w:rsid w:val="004E3FD8"/>
    <w:rsid w:val="004E4668"/>
    <w:rsid w:val="004E471C"/>
    <w:rsid w:val="004E4E24"/>
    <w:rsid w:val="004E53AE"/>
    <w:rsid w:val="004E5449"/>
    <w:rsid w:val="004E5549"/>
    <w:rsid w:val="004E58DD"/>
    <w:rsid w:val="004E5C61"/>
    <w:rsid w:val="004E601D"/>
    <w:rsid w:val="004E6158"/>
    <w:rsid w:val="004E6184"/>
    <w:rsid w:val="004E6235"/>
    <w:rsid w:val="004E63C9"/>
    <w:rsid w:val="004E6401"/>
    <w:rsid w:val="004E6CEA"/>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BC6"/>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F0D"/>
    <w:rsid w:val="00502320"/>
    <w:rsid w:val="005029A2"/>
    <w:rsid w:val="00502FCA"/>
    <w:rsid w:val="005033B7"/>
    <w:rsid w:val="005035E7"/>
    <w:rsid w:val="005038A7"/>
    <w:rsid w:val="00503B71"/>
    <w:rsid w:val="00503C88"/>
    <w:rsid w:val="00503E69"/>
    <w:rsid w:val="00503EC2"/>
    <w:rsid w:val="00503FAD"/>
    <w:rsid w:val="00504639"/>
    <w:rsid w:val="00504F8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BD1"/>
    <w:rsid w:val="005138DA"/>
    <w:rsid w:val="00513F8F"/>
    <w:rsid w:val="005143E2"/>
    <w:rsid w:val="00514455"/>
    <w:rsid w:val="005147E7"/>
    <w:rsid w:val="00514882"/>
    <w:rsid w:val="005148FE"/>
    <w:rsid w:val="005149A2"/>
    <w:rsid w:val="00514CEE"/>
    <w:rsid w:val="005150E4"/>
    <w:rsid w:val="005153A5"/>
    <w:rsid w:val="00515907"/>
    <w:rsid w:val="00515E2B"/>
    <w:rsid w:val="005162C5"/>
    <w:rsid w:val="00516B96"/>
    <w:rsid w:val="00516D2A"/>
    <w:rsid w:val="00516F2C"/>
    <w:rsid w:val="00517186"/>
    <w:rsid w:val="005173A4"/>
    <w:rsid w:val="0051748A"/>
    <w:rsid w:val="0051770E"/>
    <w:rsid w:val="0052001B"/>
    <w:rsid w:val="005205C8"/>
    <w:rsid w:val="005205D5"/>
    <w:rsid w:val="00521D65"/>
    <w:rsid w:val="005221A4"/>
    <w:rsid w:val="005227EA"/>
    <w:rsid w:val="00523366"/>
    <w:rsid w:val="00523E18"/>
    <w:rsid w:val="00523F32"/>
    <w:rsid w:val="0052422C"/>
    <w:rsid w:val="005244D5"/>
    <w:rsid w:val="005245A9"/>
    <w:rsid w:val="0052467A"/>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28D"/>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5FE"/>
    <w:rsid w:val="005629F1"/>
    <w:rsid w:val="00562CDC"/>
    <w:rsid w:val="005636CA"/>
    <w:rsid w:val="00563855"/>
    <w:rsid w:val="00563C64"/>
    <w:rsid w:val="00563D83"/>
    <w:rsid w:val="00563FD2"/>
    <w:rsid w:val="0056434D"/>
    <w:rsid w:val="00565028"/>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37A"/>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2B1"/>
    <w:rsid w:val="005A36E3"/>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69"/>
    <w:rsid w:val="005B70E8"/>
    <w:rsid w:val="005B7824"/>
    <w:rsid w:val="005B7D3F"/>
    <w:rsid w:val="005C0625"/>
    <w:rsid w:val="005C0904"/>
    <w:rsid w:val="005C09BF"/>
    <w:rsid w:val="005C0C82"/>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5E5"/>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96D"/>
    <w:rsid w:val="005D5E46"/>
    <w:rsid w:val="005D609E"/>
    <w:rsid w:val="005D610E"/>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58"/>
    <w:rsid w:val="005E1C06"/>
    <w:rsid w:val="005E1D4D"/>
    <w:rsid w:val="005E1F6C"/>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9F4"/>
    <w:rsid w:val="005E6AFB"/>
    <w:rsid w:val="005E7567"/>
    <w:rsid w:val="005E7698"/>
    <w:rsid w:val="005E76F5"/>
    <w:rsid w:val="005E7C06"/>
    <w:rsid w:val="005F031E"/>
    <w:rsid w:val="005F05F0"/>
    <w:rsid w:val="005F0B4C"/>
    <w:rsid w:val="005F0B53"/>
    <w:rsid w:val="005F0C46"/>
    <w:rsid w:val="005F0C73"/>
    <w:rsid w:val="005F15BA"/>
    <w:rsid w:val="005F1E42"/>
    <w:rsid w:val="005F1FE4"/>
    <w:rsid w:val="005F2CD8"/>
    <w:rsid w:val="005F2E91"/>
    <w:rsid w:val="005F327D"/>
    <w:rsid w:val="005F3430"/>
    <w:rsid w:val="005F369B"/>
    <w:rsid w:val="005F3F7F"/>
    <w:rsid w:val="005F401B"/>
    <w:rsid w:val="005F40E5"/>
    <w:rsid w:val="005F4364"/>
    <w:rsid w:val="005F46D9"/>
    <w:rsid w:val="005F4950"/>
    <w:rsid w:val="005F509E"/>
    <w:rsid w:val="005F51DA"/>
    <w:rsid w:val="005F649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0E4"/>
    <w:rsid w:val="00604148"/>
    <w:rsid w:val="006043D7"/>
    <w:rsid w:val="00604594"/>
    <w:rsid w:val="00604708"/>
    <w:rsid w:val="00604AAE"/>
    <w:rsid w:val="00604CFF"/>
    <w:rsid w:val="00604F9E"/>
    <w:rsid w:val="00605207"/>
    <w:rsid w:val="00605399"/>
    <w:rsid w:val="006054EE"/>
    <w:rsid w:val="0060591D"/>
    <w:rsid w:val="006059EC"/>
    <w:rsid w:val="00605B5D"/>
    <w:rsid w:val="00605D07"/>
    <w:rsid w:val="00605E70"/>
    <w:rsid w:val="00606309"/>
    <w:rsid w:val="0060632A"/>
    <w:rsid w:val="00606D2C"/>
    <w:rsid w:val="00606FCB"/>
    <w:rsid w:val="00607039"/>
    <w:rsid w:val="006074B1"/>
    <w:rsid w:val="006079D8"/>
    <w:rsid w:val="00607ADE"/>
    <w:rsid w:val="00607B98"/>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DB5"/>
    <w:rsid w:val="00626E64"/>
    <w:rsid w:val="00626EFA"/>
    <w:rsid w:val="00627654"/>
    <w:rsid w:val="00627BA3"/>
    <w:rsid w:val="00627C39"/>
    <w:rsid w:val="00627E44"/>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2F4E"/>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8A"/>
    <w:rsid w:val="006513D5"/>
    <w:rsid w:val="006518B1"/>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3C6"/>
    <w:rsid w:val="006654E8"/>
    <w:rsid w:val="0066551A"/>
    <w:rsid w:val="0066568F"/>
    <w:rsid w:val="0066586E"/>
    <w:rsid w:val="00665CCE"/>
    <w:rsid w:val="006672FC"/>
    <w:rsid w:val="00667A27"/>
    <w:rsid w:val="006704BF"/>
    <w:rsid w:val="00670AAB"/>
    <w:rsid w:val="00670AD6"/>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CF3"/>
    <w:rsid w:val="00677725"/>
    <w:rsid w:val="0067778F"/>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E71"/>
    <w:rsid w:val="00685211"/>
    <w:rsid w:val="00685725"/>
    <w:rsid w:val="00685B53"/>
    <w:rsid w:val="00685D3B"/>
    <w:rsid w:val="00685F66"/>
    <w:rsid w:val="0068623E"/>
    <w:rsid w:val="00686366"/>
    <w:rsid w:val="0068653A"/>
    <w:rsid w:val="0068673B"/>
    <w:rsid w:val="006868CB"/>
    <w:rsid w:val="0068721F"/>
    <w:rsid w:val="00690447"/>
    <w:rsid w:val="00690769"/>
    <w:rsid w:val="00690D12"/>
    <w:rsid w:val="00690F0E"/>
    <w:rsid w:val="00691278"/>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6D56"/>
    <w:rsid w:val="0069755C"/>
    <w:rsid w:val="006979DC"/>
    <w:rsid w:val="00697C2C"/>
    <w:rsid w:val="006A01FA"/>
    <w:rsid w:val="006A05EF"/>
    <w:rsid w:val="006A0942"/>
    <w:rsid w:val="006A140F"/>
    <w:rsid w:val="006A18CF"/>
    <w:rsid w:val="006A18DD"/>
    <w:rsid w:val="006A1B7F"/>
    <w:rsid w:val="006A1ECB"/>
    <w:rsid w:val="006A2245"/>
    <w:rsid w:val="006A2347"/>
    <w:rsid w:val="006A24B3"/>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185"/>
    <w:rsid w:val="006A53F2"/>
    <w:rsid w:val="006A5A45"/>
    <w:rsid w:val="006A5CA3"/>
    <w:rsid w:val="006A5E26"/>
    <w:rsid w:val="006A5E82"/>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B73"/>
    <w:rsid w:val="006C7D08"/>
    <w:rsid w:val="006D0233"/>
    <w:rsid w:val="006D03CD"/>
    <w:rsid w:val="006D0A70"/>
    <w:rsid w:val="006D0AD9"/>
    <w:rsid w:val="006D0DED"/>
    <w:rsid w:val="006D0E17"/>
    <w:rsid w:val="006D164F"/>
    <w:rsid w:val="006D19ED"/>
    <w:rsid w:val="006D1A23"/>
    <w:rsid w:val="006D1B2E"/>
    <w:rsid w:val="006D1F1A"/>
    <w:rsid w:val="006D1F65"/>
    <w:rsid w:val="006D21FF"/>
    <w:rsid w:val="006D2440"/>
    <w:rsid w:val="006D2627"/>
    <w:rsid w:val="006D31AF"/>
    <w:rsid w:val="006D31DD"/>
    <w:rsid w:val="006D41AF"/>
    <w:rsid w:val="006D4222"/>
    <w:rsid w:val="006D43BD"/>
    <w:rsid w:val="006D47AB"/>
    <w:rsid w:val="006D492A"/>
    <w:rsid w:val="006D493C"/>
    <w:rsid w:val="006D4ED6"/>
    <w:rsid w:val="006D4F72"/>
    <w:rsid w:val="006D58A9"/>
    <w:rsid w:val="006D59BF"/>
    <w:rsid w:val="006D5AE7"/>
    <w:rsid w:val="006D5B2C"/>
    <w:rsid w:val="006D5EC2"/>
    <w:rsid w:val="006D5FEF"/>
    <w:rsid w:val="006D615D"/>
    <w:rsid w:val="006D6CAB"/>
    <w:rsid w:val="006D6D22"/>
    <w:rsid w:val="006D7598"/>
    <w:rsid w:val="006D7B93"/>
    <w:rsid w:val="006D7DAD"/>
    <w:rsid w:val="006E0235"/>
    <w:rsid w:val="006E0B09"/>
    <w:rsid w:val="006E0B16"/>
    <w:rsid w:val="006E0E60"/>
    <w:rsid w:val="006E0ED0"/>
    <w:rsid w:val="006E176F"/>
    <w:rsid w:val="006E1EE9"/>
    <w:rsid w:val="006E22CC"/>
    <w:rsid w:val="006E260B"/>
    <w:rsid w:val="006E28BF"/>
    <w:rsid w:val="006E2AA6"/>
    <w:rsid w:val="006E3D3A"/>
    <w:rsid w:val="006E4469"/>
    <w:rsid w:val="006E459B"/>
    <w:rsid w:val="006E4EC2"/>
    <w:rsid w:val="006E512D"/>
    <w:rsid w:val="006E5151"/>
    <w:rsid w:val="006E54EC"/>
    <w:rsid w:val="006E554E"/>
    <w:rsid w:val="006E61E2"/>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D86"/>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C7E"/>
    <w:rsid w:val="006F4D51"/>
    <w:rsid w:val="006F4D57"/>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86C"/>
    <w:rsid w:val="00702BFC"/>
    <w:rsid w:val="00702DFC"/>
    <w:rsid w:val="00703112"/>
    <w:rsid w:val="007034BC"/>
    <w:rsid w:val="007035F6"/>
    <w:rsid w:val="007036E5"/>
    <w:rsid w:val="007038D5"/>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596"/>
    <w:rsid w:val="00714722"/>
    <w:rsid w:val="0071497F"/>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4AA"/>
    <w:rsid w:val="0072665F"/>
    <w:rsid w:val="00726661"/>
    <w:rsid w:val="00727E9F"/>
    <w:rsid w:val="00730302"/>
    <w:rsid w:val="00731032"/>
    <w:rsid w:val="0073128B"/>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F8"/>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31"/>
    <w:rsid w:val="00746167"/>
    <w:rsid w:val="00746199"/>
    <w:rsid w:val="0074644A"/>
    <w:rsid w:val="00747446"/>
    <w:rsid w:val="00747BD8"/>
    <w:rsid w:val="00747E09"/>
    <w:rsid w:val="00747F05"/>
    <w:rsid w:val="00747FE3"/>
    <w:rsid w:val="0075038A"/>
    <w:rsid w:val="00750771"/>
    <w:rsid w:val="007509F9"/>
    <w:rsid w:val="00750B10"/>
    <w:rsid w:val="007514D6"/>
    <w:rsid w:val="007515C8"/>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284"/>
    <w:rsid w:val="007718CC"/>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80657"/>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275"/>
    <w:rsid w:val="007861D1"/>
    <w:rsid w:val="00786272"/>
    <w:rsid w:val="007864B2"/>
    <w:rsid w:val="00786620"/>
    <w:rsid w:val="007868B7"/>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A07"/>
    <w:rsid w:val="007A4AF1"/>
    <w:rsid w:val="007A4B1D"/>
    <w:rsid w:val="007A5288"/>
    <w:rsid w:val="007A5F69"/>
    <w:rsid w:val="007A618D"/>
    <w:rsid w:val="007A6333"/>
    <w:rsid w:val="007A6477"/>
    <w:rsid w:val="007A6622"/>
    <w:rsid w:val="007A6909"/>
    <w:rsid w:val="007A6AF1"/>
    <w:rsid w:val="007A6DE7"/>
    <w:rsid w:val="007A75A3"/>
    <w:rsid w:val="007A7A14"/>
    <w:rsid w:val="007A7FF2"/>
    <w:rsid w:val="007B0253"/>
    <w:rsid w:val="007B073B"/>
    <w:rsid w:val="007B0865"/>
    <w:rsid w:val="007B08EA"/>
    <w:rsid w:val="007B09ED"/>
    <w:rsid w:val="007B0B92"/>
    <w:rsid w:val="007B1061"/>
    <w:rsid w:val="007B14A8"/>
    <w:rsid w:val="007B1C2D"/>
    <w:rsid w:val="007B1F9A"/>
    <w:rsid w:val="007B21A9"/>
    <w:rsid w:val="007B2638"/>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14B"/>
    <w:rsid w:val="007B630D"/>
    <w:rsid w:val="007B697F"/>
    <w:rsid w:val="007B7618"/>
    <w:rsid w:val="007B766F"/>
    <w:rsid w:val="007C0880"/>
    <w:rsid w:val="007C0BD2"/>
    <w:rsid w:val="007C0F3A"/>
    <w:rsid w:val="007C1065"/>
    <w:rsid w:val="007C1357"/>
    <w:rsid w:val="007C140F"/>
    <w:rsid w:val="007C1537"/>
    <w:rsid w:val="007C16D7"/>
    <w:rsid w:val="007C1B94"/>
    <w:rsid w:val="007C20F7"/>
    <w:rsid w:val="007C286E"/>
    <w:rsid w:val="007C2A39"/>
    <w:rsid w:val="007C3D88"/>
    <w:rsid w:val="007C3EA6"/>
    <w:rsid w:val="007C3F14"/>
    <w:rsid w:val="007C4770"/>
    <w:rsid w:val="007C4848"/>
    <w:rsid w:val="007C49C4"/>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B7C"/>
    <w:rsid w:val="007D214A"/>
    <w:rsid w:val="007D2306"/>
    <w:rsid w:val="007D2628"/>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6115"/>
    <w:rsid w:val="007D6310"/>
    <w:rsid w:val="007D647B"/>
    <w:rsid w:val="007D673F"/>
    <w:rsid w:val="007D68F4"/>
    <w:rsid w:val="007D6C84"/>
    <w:rsid w:val="007D6CE5"/>
    <w:rsid w:val="007D6EF0"/>
    <w:rsid w:val="007D7042"/>
    <w:rsid w:val="007D7059"/>
    <w:rsid w:val="007D794A"/>
    <w:rsid w:val="007D7CC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41A"/>
    <w:rsid w:val="007F05E0"/>
    <w:rsid w:val="007F06C4"/>
    <w:rsid w:val="007F07E7"/>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41E1"/>
    <w:rsid w:val="00804867"/>
    <w:rsid w:val="0080487F"/>
    <w:rsid w:val="00804B2F"/>
    <w:rsid w:val="00804E28"/>
    <w:rsid w:val="00804F74"/>
    <w:rsid w:val="0080623D"/>
    <w:rsid w:val="0080638C"/>
    <w:rsid w:val="00806979"/>
    <w:rsid w:val="0080699F"/>
    <w:rsid w:val="00806BBA"/>
    <w:rsid w:val="00806D29"/>
    <w:rsid w:val="0080729C"/>
    <w:rsid w:val="0080770D"/>
    <w:rsid w:val="008078EA"/>
    <w:rsid w:val="00807D28"/>
    <w:rsid w:val="00807D5E"/>
    <w:rsid w:val="00807E1B"/>
    <w:rsid w:val="00807E6B"/>
    <w:rsid w:val="0081012C"/>
    <w:rsid w:val="00810C3E"/>
    <w:rsid w:val="00810DE9"/>
    <w:rsid w:val="00810EAE"/>
    <w:rsid w:val="00810F07"/>
    <w:rsid w:val="00811036"/>
    <w:rsid w:val="0081123F"/>
    <w:rsid w:val="00811262"/>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BA3"/>
    <w:rsid w:val="00814C34"/>
    <w:rsid w:val="00814D2B"/>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DF1"/>
    <w:rsid w:val="0082172C"/>
    <w:rsid w:val="008225A2"/>
    <w:rsid w:val="00822B50"/>
    <w:rsid w:val="00823335"/>
    <w:rsid w:val="008237B2"/>
    <w:rsid w:val="00823D4A"/>
    <w:rsid w:val="00823F61"/>
    <w:rsid w:val="00824460"/>
    <w:rsid w:val="0082449E"/>
    <w:rsid w:val="0082483B"/>
    <w:rsid w:val="008249FF"/>
    <w:rsid w:val="008251EC"/>
    <w:rsid w:val="008252F8"/>
    <w:rsid w:val="00825DD4"/>
    <w:rsid w:val="00826204"/>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AE"/>
    <w:rsid w:val="008330DB"/>
    <w:rsid w:val="00833947"/>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28"/>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C2"/>
    <w:rsid w:val="00866453"/>
    <w:rsid w:val="00866781"/>
    <w:rsid w:val="0086799B"/>
    <w:rsid w:val="00867F66"/>
    <w:rsid w:val="00870018"/>
    <w:rsid w:val="008703F9"/>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D1C"/>
    <w:rsid w:val="00874D5F"/>
    <w:rsid w:val="00874E1C"/>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B7A"/>
    <w:rsid w:val="00885068"/>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3024"/>
    <w:rsid w:val="00893723"/>
    <w:rsid w:val="00893B3B"/>
    <w:rsid w:val="008941C7"/>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8AE"/>
    <w:rsid w:val="008B5F93"/>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B55"/>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60"/>
    <w:rsid w:val="008F0D27"/>
    <w:rsid w:val="008F0E36"/>
    <w:rsid w:val="008F1718"/>
    <w:rsid w:val="008F1CF8"/>
    <w:rsid w:val="008F1D24"/>
    <w:rsid w:val="008F1F85"/>
    <w:rsid w:val="008F2201"/>
    <w:rsid w:val="008F2369"/>
    <w:rsid w:val="008F2595"/>
    <w:rsid w:val="008F2716"/>
    <w:rsid w:val="008F2B4B"/>
    <w:rsid w:val="008F39DA"/>
    <w:rsid w:val="008F39F1"/>
    <w:rsid w:val="008F3D2D"/>
    <w:rsid w:val="008F3D7C"/>
    <w:rsid w:val="008F3DC9"/>
    <w:rsid w:val="008F4107"/>
    <w:rsid w:val="008F473A"/>
    <w:rsid w:val="008F4786"/>
    <w:rsid w:val="008F4BFE"/>
    <w:rsid w:val="008F4C7F"/>
    <w:rsid w:val="008F4E3F"/>
    <w:rsid w:val="008F4FC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2A97"/>
    <w:rsid w:val="0090300D"/>
    <w:rsid w:val="00903281"/>
    <w:rsid w:val="009032CC"/>
    <w:rsid w:val="009036A5"/>
    <w:rsid w:val="00903F59"/>
    <w:rsid w:val="0090411E"/>
    <w:rsid w:val="009045C7"/>
    <w:rsid w:val="0090480E"/>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F5"/>
    <w:rsid w:val="00916827"/>
    <w:rsid w:val="009170CE"/>
    <w:rsid w:val="009171B7"/>
    <w:rsid w:val="009200D2"/>
    <w:rsid w:val="00920FE4"/>
    <w:rsid w:val="00921140"/>
    <w:rsid w:val="009212BC"/>
    <w:rsid w:val="009216BF"/>
    <w:rsid w:val="009218D2"/>
    <w:rsid w:val="00921A1B"/>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8C3"/>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50C"/>
    <w:rsid w:val="009355F0"/>
    <w:rsid w:val="00935B52"/>
    <w:rsid w:val="00935E52"/>
    <w:rsid w:val="00936951"/>
    <w:rsid w:val="00936A90"/>
    <w:rsid w:val="00936AFE"/>
    <w:rsid w:val="009370A6"/>
    <w:rsid w:val="00937AC7"/>
    <w:rsid w:val="00937D15"/>
    <w:rsid w:val="009406F4"/>
    <w:rsid w:val="00940A5D"/>
    <w:rsid w:val="00940BCB"/>
    <w:rsid w:val="00940C1B"/>
    <w:rsid w:val="00940D85"/>
    <w:rsid w:val="00940DF4"/>
    <w:rsid w:val="00940F45"/>
    <w:rsid w:val="00940FB5"/>
    <w:rsid w:val="0094148B"/>
    <w:rsid w:val="009415A7"/>
    <w:rsid w:val="00941A1C"/>
    <w:rsid w:val="00941B97"/>
    <w:rsid w:val="00941CE1"/>
    <w:rsid w:val="00942973"/>
    <w:rsid w:val="00942BB8"/>
    <w:rsid w:val="0094335F"/>
    <w:rsid w:val="00943D09"/>
    <w:rsid w:val="00944202"/>
    <w:rsid w:val="00944335"/>
    <w:rsid w:val="00944710"/>
    <w:rsid w:val="00944AF4"/>
    <w:rsid w:val="00944D54"/>
    <w:rsid w:val="00944EC4"/>
    <w:rsid w:val="00945337"/>
    <w:rsid w:val="0094567F"/>
    <w:rsid w:val="00945D81"/>
    <w:rsid w:val="00945E49"/>
    <w:rsid w:val="0094615A"/>
    <w:rsid w:val="009462D8"/>
    <w:rsid w:val="00946388"/>
    <w:rsid w:val="009469FE"/>
    <w:rsid w:val="00946A8D"/>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92B"/>
    <w:rsid w:val="0096397B"/>
    <w:rsid w:val="00963A7C"/>
    <w:rsid w:val="00963A81"/>
    <w:rsid w:val="009640C7"/>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32"/>
    <w:rsid w:val="0097496D"/>
    <w:rsid w:val="00974B0E"/>
    <w:rsid w:val="00974EBD"/>
    <w:rsid w:val="009751BA"/>
    <w:rsid w:val="0097563E"/>
    <w:rsid w:val="00975859"/>
    <w:rsid w:val="009761A9"/>
    <w:rsid w:val="00976E81"/>
    <w:rsid w:val="00977311"/>
    <w:rsid w:val="009775C2"/>
    <w:rsid w:val="00977852"/>
    <w:rsid w:val="009778AB"/>
    <w:rsid w:val="00977B50"/>
    <w:rsid w:val="00980403"/>
    <w:rsid w:val="009804A1"/>
    <w:rsid w:val="009804CB"/>
    <w:rsid w:val="009809DD"/>
    <w:rsid w:val="00980D88"/>
    <w:rsid w:val="00980F14"/>
    <w:rsid w:val="009814EB"/>
    <w:rsid w:val="0098172B"/>
    <w:rsid w:val="009817F9"/>
    <w:rsid w:val="0098183B"/>
    <w:rsid w:val="009819DA"/>
    <w:rsid w:val="00981E82"/>
    <w:rsid w:val="009822AF"/>
    <w:rsid w:val="009823A3"/>
    <w:rsid w:val="00982AB4"/>
    <w:rsid w:val="00982B3A"/>
    <w:rsid w:val="00982E67"/>
    <w:rsid w:val="00983061"/>
    <w:rsid w:val="00983223"/>
    <w:rsid w:val="0098335B"/>
    <w:rsid w:val="009835DB"/>
    <w:rsid w:val="009838CE"/>
    <w:rsid w:val="00983C41"/>
    <w:rsid w:val="00984206"/>
    <w:rsid w:val="0098461E"/>
    <w:rsid w:val="00984CB4"/>
    <w:rsid w:val="0098510C"/>
    <w:rsid w:val="0098511E"/>
    <w:rsid w:val="009852B3"/>
    <w:rsid w:val="009852F6"/>
    <w:rsid w:val="0098541D"/>
    <w:rsid w:val="00985B5B"/>
    <w:rsid w:val="00985C9A"/>
    <w:rsid w:val="00985CA4"/>
    <w:rsid w:val="00985D90"/>
    <w:rsid w:val="00985F0C"/>
    <w:rsid w:val="0098606B"/>
    <w:rsid w:val="00986956"/>
    <w:rsid w:val="009876A0"/>
    <w:rsid w:val="009877D2"/>
    <w:rsid w:val="009879B5"/>
    <w:rsid w:val="009879F4"/>
    <w:rsid w:val="009904B4"/>
    <w:rsid w:val="00990A01"/>
    <w:rsid w:val="00990D32"/>
    <w:rsid w:val="00990D3B"/>
    <w:rsid w:val="00990DCC"/>
    <w:rsid w:val="009917F3"/>
    <w:rsid w:val="00991F39"/>
    <w:rsid w:val="009921AE"/>
    <w:rsid w:val="00992624"/>
    <w:rsid w:val="009927C4"/>
    <w:rsid w:val="00992FD4"/>
    <w:rsid w:val="009930C0"/>
    <w:rsid w:val="0099324C"/>
    <w:rsid w:val="00993627"/>
    <w:rsid w:val="00993658"/>
    <w:rsid w:val="0099367D"/>
    <w:rsid w:val="009936F0"/>
    <w:rsid w:val="00993C47"/>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4A2"/>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76A"/>
    <w:rsid w:val="009A2B78"/>
    <w:rsid w:val="009A3183"/>
    <w:rsid w:val="009A34BB"/>
    <w:rsid w:val="009A34F2"/>
    <w:rsid w:val="009A37AC"/>
    <w:rsid w:val="009A3AB5"/>
    <w:rsid w:val="009A414F"/>
    <w:rsid w:val="009A4758"/>
    <w:rsid w:val="009A4C9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A33"/>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C84"/>
    <w:rsid w:val="009D0F01"/>
    <w:rsid w:val="009D1D55"/>
    <w:rsid w:val="009D2118"/>
    <w:rsid w:val="009D21A4"/>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4DAE"/>
    <w:rsid w:val="009D60A4"/>
    <w:rsid w:val="009D610C"/>
    <w:rsid w:val="009D62E7"/>
    <w:rsid w:val="009D69E5"/>
    <w:rsid w:val="009D6B8A"/>
    <w:rsid w:val="009D6F40"/>
    <w:rsid w:val="009D75A4"/>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189"/>
    <w:rsid w:val="009E53AA"/>
    <w:rsid w:val="009E53D6"/>
    <w:rsid w:val="009E54D2"/>
    <w:rsid w:val="009E5656"/>
    <w:rsid w:val="009E5AB4"/>
    <w:rsid w:val="009E5B99"/>
    <w:rsid w:val="009E605E"/>
    <w:rsid w:val="009E6388"/>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720"/>
    <w:rsid w:val="009F3A4B"/>
    <w:rsid w:val="009F3FC9"/>
    <w:rsid w:val="009F41E1"/>
    <w:rsid w:val="009F4375"/>
    <w:rsid w:val="009F4834"/>
    <w:rsid w:val="009F4ED5"/>
    <w:rsid w:val="009F4F05"/>
    <w:rsid w:val="009F5234"/>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F35"/>
    <w:rsid w:val="00A01006"/>
    <w:rsid w:val="00A0107F"/>
    <w:rsid w:val="00A0114E"/>
    <w:rsid w:val="00A011C6"/>
    <w:rsid w:val="00A013A9"/>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388"/>
    <w:rsid w:val="00A07443"/>
    <w:rsid w:val="00A07654"/>
    <w:rsid w:val="00A0767A"/>
    <w:rsid w:val="00A07B16"/>
    <w:rsid w:val="00A07CA2"/>
    <w:rsid w:val="00A07E86"/>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C1A"/>
    <w:rsid w:val="00A17EE0"/>
    <w:rsid w:val="00A20253"/>
    <w:rsid w:val="00A2049C"/>
    <w:rsid w:val="00A205BF"/>
    <w:rsid w:val="00A2071A"/>
    <w:rsid w:val="00A2104B"/>
    <w:rsid w:val="00A210E9"/>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94F"/>
    <w:rsid w:val="00A30BAE"/>
    <w:rsid w:val="00A311E2"/>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1EB2"/>
    <w:rsid w:val="00A42659"/>
    <w:rsid w:val="00A42721"/>
    <w:rsid w:val="00A42897"/>
    <w:rsid w:val="00A429DE"/>
    <w:rsid w:val="00A4339C"/>
    <w:rsid w:val="00A437DD"/>
    <w:rsid w:val="00A4449D"/>
    <w:rsid w:val="00A44530"/>
    <w:rsid w:val="00A44882"/>
    <w:rsid w:val="00A44AA5"/>
    <w:rsid w:val="00A44E28"/>
    <w:rsid w:val="00A4570E"/>
    <w:rsid w:val="00A45A3B"/>
    <w:rsid w:val="00A46395"/>
    <w:rsid w:val="00A4684A"/>
    <w:rsid w:val="00A46FAD"/>
    <w:rsid w:val="00A470ED"/>
    <w:rsid w:val="00A47430"/>
    <w:rsid w:val="00A4761F"/>
    <w:rsid w:val="00A47B4B"/>
    <w:rsid w:val="00A5044D"/>
    <w:rsid w:val="00A509A1"/>
    <w:rsid w:val="00A50AED"/>
    <w:rsid w:val="00A50B00"/>
    <w:rsid w:val="00A511FB"/>
    <w:rsid w:val="00A514EB"/>
    <w:rsid w:val="00A521E0"/>
    <w:rsid w:val="00A52A54"/>
    <w:rsid w:val="00A52D1E"/>
    <w:rsid w:val="00A5320D"/>
    <w:rsid w:val="00A53552"/>
    <w:rsid w:val="00A53DDA"/>
    <w:rsid w:val="00A544BF"/>
    <w:rsid w:val="00A54A20"/>
    <w:rsid w:val="00A54A90"/>
    <w:rsid w:val="00A54D16"/>
    <w:rsid w:val="00A5579B"/>
    <w:rsid w:val="00A55877"/>
    <w:rsid w:val="00A55BB7"/>
    <w:rsid w:val="00A55CCE"/>
    <w:rsid w:val="00A55E76"/>
    <w:rsid w:val="00A5637C"/>
    <w:rsid w:val="00A565AD"/>
    <w:rsid w:val="00A565C3"/>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D5"/>
    <w:rsid w:val="00A61F25"/>
    <w:rsid w:val="00A620AA"/>
    <w:rsid w:val="00A62953"/>
    <w:rsid w:val="00A62961"/>
    <w:rsid w:val="00A62D25"/>
    <w:rsid w:val="00A630F5"/>
    <w:rsid w:val="00A6364F"/>
    <w:rsid w:val="00A637E3"/>
    <w:rsid w:val="00A63872"/>
    <w:rsid w:val="00A63A37"/>
    <w:rsid w:val="00A63A89"/>
    <w:rsid w:val="00A63AEF"/>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34B9"/>
    <w:rsid w:val="00A73873"/>
    <w:rsid w:val="00A73A4F"/>
    <w:rsid w:val="00A744A2"/>
    <w:rsid w:val="00A745D9"/>
    <w:rsid w:val="00A748C3"/>
    <w:rsid w:val="00A74955"/>
    <w:rsid w:val="00A74E04"/>
    <w:rsid w:val="00A74F6C"/>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6BA"/>
    <w:rsid w:val="00A90E27"/>
    <w:rsid w:val="00A91218"/>
    <w:rsid w:val="00A91469"/>
    <w:rsid w:val="00A9164F"/>
    <w:rsid w:val="00A91F3E"/>
    <w:rsid w:val="00A9287D"/>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A94"/>
    <w:rsid w:val="00AA1A99"/>
    <w:rsid w:val="00AA1D12"/>
    <w:rsid w:val="00AA1DBC"/>
    <w:rsid w:val="00AA1EEC"/>
    <w:rsid w:val="00AA1F14"/>
    <w:rsid w:val="00AA210C"/>
    <w:rsid w:val="00AA232B"/>
    <w:rsid w:val="00AA27F7"/>
    <w:rsid w:val="00AA29F2"/>
    <w:rsid w:val="00AA2B44"/>
    <w:rsid w:val="00AA2CD8"/>
    <w:rsid w:val="00AA2D01"/>
    <w:rsid w:val="00AA2FDC"/>
    <w:rsid w:val="00AA30A2"/>
    <w:rsid w:val="00AA3354"/>
    <w:rsid w:val="00AA34E4"/>
    <w:rsid w:val="00AA3927"/>
    <w:rsid w:val="00AA3B44"/>
    <w:rsid w:val="00AA3B47"/>
    <w:rsid w:val="00AA3B75"/>
    <w:rsid w:val="00AA3BBE"/>
    <w:rsid w:val="00AA3FF1"/>
    <w:rsid w:val="00AA461D"/>
    <w:rsid w:val="00AA4757"/>
    <w:rsid w:val="00AA4AD5"/>
    <w:rsid w:val="00AA4B1B"/>
    <w:rsid w:val="00AA5144"/>
    <w:rsid w:val="00AA53BC"/>
    <w:rsid w:val="00AA5584"/>
    <w:rsid w:val="00AA583C"/>
    <w:rsid w:val="00AA5903"/>
    <w:rsid w:val="00AA6026"/>
    <w:rsid w:val="00AA6206"/>
    <w:rsid w:val="00AA630A"/>
    <w:rsid w:val="00AA69EF"/>
    <w:rsid w:val="00AA6A93"/>
    <w:rsid w:val="00AA6B64"/>
    <w:rsid w:val="00AA6F9A"/>
    <w:rsid w:val="00AA7C4F"/>
    <w:rsid w:val="00AB001C"/>
    <w:rsid w:val="00AB003A"/>
    <w:rsid w:val="00AB02C8"/>
    <w:rsid w:val="00AB0377"/>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F68"/>
    <w:rsid w:val="00AC2D4E"/>
    <w:rsid w:val="00AC2DA4"/>
    <w:rsid w:val="00AC3084"/>
    <w:rsid w:val="00AC3431"/>
    <w:rsid w:val="00AC3657"/>
    <w:rsid w:val="00AC37AD"/>
    <w:rsid w:val="00AC38E9"/>
    <w:rsid w:val="00AC4590"/>
    <w:rsid w:val="00AC45D6"/>
    <w:rsid w:val="00AC4676"/>
    <w:rsid w:val="00AC4D53"/>
    <w:rsid w:val="00AC4E2E"/>
    <w:rsid w:val="00AC5A3B"/>
    <w:rsid w:val="00AC604F"/>
    <w:rsid w:val="00AC61B3"/>
    <w:rsid w:val="00AC63F4"/>
    <w:rsid w:val="00AC6521"/>
    <w:rsid w:val="00AC690A"/>
    <w:rsid w:val="00AC6D0A"/>
    <w:rsid w:val="00AC7949"/>
    <w:rsid w:val="00AD01DF"/>
    <w:rsid w:val="00AD12BD"/>
    <w:rsid w:val="00AD163D"/>
    <w:rsid w:val="00AD18AD"/>
    <w:rsid w:val="00AD1ADD"/>
    <w:rsid w:val="00AD1DFE"/>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1414"/>
    <w:rsid w:val="00AF28B0"/>
    <w:rsid w:val="00AF2DED"/>
    <w:rsid w:val="00AF3B1D"/>
    <w:rsid w:val="00AF3C80"/>
    <w:rsid w:val="00AF3C8C"/>
    <w:rsid w:val="00AF41FC"/>
    <w:rsid w:val="00AF457C"/>
    <w:rsid w:val="00AF4648"/>
    <w:rsid w:val="00AF4BC1"/>
    <w:rsid w:val="00AF5021"/>
    <w:rsid w:val="00AF5363"/>
    <w:rsid w:val="00AF571E"/>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A4C"/>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F49"/>
    <w:rsid w:val="00B25258"/>
    <w:rsid w:val="00B253EA"/>
    <w:rsid w:val="00B2544D"/>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CC"/>
    <w:rsid w:val="00B3511C"/>
    <w:rsid w:val="00B35284"/>
    <w:rsid w:val="00B3539A"/>
    <w:rsid w:val="00B35CB3"/>
    <w:rsid w:val="00B35E56"/>
    <w:rsid w:val="00B35F8E"/>
    <w:rsid w:val="00B36A46"/>
    <w:rsid w:val="00B36AED"/>
    <w:rsid w:val="00B37121"/>
    <w:rsid w:val="00B37DF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BD"/>
    <w:rsid w:val="00B430D3"/>
    <w:rsid w:val="00B432D4"/>
    <w:rsid w:val="00B43487"/>
    <w:rsid w:val="00B43787"/>
    <w:rsid w:val="00B437BD"/>
    <w:rsid w:val="00B4383C"/>
    <w:rsid w:val="00B43842"/>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439"/>
    <w:rsid w:val="00B51526"/>
    <w:rsid w:val="00B51A40"/>
    <w:rsid w:val="00B51CC0"/>
    <w:rsid w:val="00B52501"/>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409"/>
    <w:rsid w:val="00B74570"/>
    <w:rsid w:val="00B74572"/>
    <w:rsid w:val="00B74A0D"/>
    <w:rsid w:val="00B74EC0"/>
    <w:rsid w:val="00B75667"/>
    <w:rsid w:val="00B758C6"/>
    <w:rsid w:val="00B75ED2"/>
    <w:rsid w:val="00B76727"/>
    <w:rsid w:val="00B76CD5"/>
    <w:rsid w:val="00B77062"/>
    <w:rsid w:val="00B7709F"/>
    <w:rsid w:val="00B772C3"/>
    <w:rsid w:val="00B774CC"/>
    <w:rsid w:val="00B77632"/>
    <w:rsid w:val="00B77D8A"/>
    <w:rsid w:val="00B8053A"/>
    <w:rsid w:val="00B8053B"/>
    <w:rsid w:val="00B80795"/>
    <w:rsid w:val="00B80F5B"/>
    <w:rsid w:val="00B811F0"/>
    <w:rsid w:val="00B812E8"/>
    <w:rsid w:val="00B81402"/>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6D5F"/>
    <w:rsid w:val="00B8706E"/>
    <w:rsid w:val="00B87143"/>
    <w:rsid w:val="00B87211"/>
    <w:rsid w:val="00B872BD"/>
    <w:rsid w:val="00B874FB"/>
    <w:rsid w:val="00B8769E"/>
    <w:rsid w:val="00B90516"/>
    <w:rsid w:val="00B90DC8"/>
    <w:rsid w:val="00B911A5"/>
    <w:rsid w:val="00B91356"/>
    <w:rsid w:val="00B917B0"/>
    <w:rsid w:val="00B91A0A"/>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077"/>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346"/>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644"/>
    <w:rsid w:val="00BB4A42"/>
    <w:rsid w:val="00BB5321"/>
    <w:rsid w:val="00BB56F2"/>
    <w:rsid w:val="00BB56F3"/>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CE2"/>
    <w:rsid w:val="00BC5D13"/>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5E"/>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F1"/>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D8D"/>
    <w:rsid w:val="00BE72B2"/>
    <w:rsid w:val="00BE7B27"/>
    <w:rsid w:val="00BF0058"/>
    <w:rsid w:val="00BF00A5"/>
    <w:rsid w:val="00BF0207"/>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305"/>
    <w:rsid w:val="00BF63BB"/>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167"/>
    <w:rsid w:val="00C0350D"/>
    <w:rsid w:val="00C039B6"/>
    <w:rsid w:val="00C03B7B"/>
    <w:rsid w:val="00C03D06"/>
    <w:rsid w:val="00C04591"/>
    <w:rsid w:val="00C057E0"/>
    <w:rsid w:val="00C05863"/>
    <w:rsid w:val="00C05C20"/>
    <w:rsid w:val="00C06066"/>
    <w:rsid w:val="00C0648A"/>
    <w:rsid w:val="00C06690"/>
    <w:rsid w:val="00C067A4"/>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C33"/>
    <w:rsid w:val="00C11C73"/>
    <w:rsid w:val="00C11EC6"/>
    <w:rsid w:val="00C11FE5"/>
    <w:rsid w:val="00C11FF6"/>
    <w:rsid w:val="00C1286D"/>
    <w:rsid w:val="00C12EB5"/>
    <w:rsid w:val="00C134A1"/>
    <w:rsid w:val="00C13504"/>
    <w:rsid w:val="00C13C8A"/>
    <w:rsid w:val="00C13F22"/>
    <w:rsid w:val="00C13F33"/>
    <w:rsid w:val="00C140FE"/>
    <w:rsid w:val="00C14C0C"/>
    <w:rsid w:val="00C1512F"/>
    <w:rsid w:val="00C15135"/>
    <w:rsid w:val="00C152B3"/>
    <w:rsid w:val="00C159ED"/>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62"/>
    <w:rsid w:val="00C20F77"/>
    <w:rsid w:val="00C210D4"/>
    <w:rsid w:val="00C21B1D"/>
    <w:rsid w:val="00C222CF"/>
    <w:rsid w:val="00C223DE"/>
    <w:rsid w:val="00C232DD"/>
    <w:rsid w:val="00C236CC"/>
    <w:rsid w:val="00C2423A"/>
    <w:rsid w:val="00C242A3"/>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126"/>
    <w:rsid w:val="00C32417"/>
    <w:rsid w:val="00C32A9C"/>
    <w:rsid w:val="00C32BB7"/>
    <w:rsid w:val="00C33373"/>
    <w:rsid w:val="00C339DE"/>
    <w:rsid w:val="00C33AA7"/>
    <w:rsid w:val="00C33DCE"/>
    <w:rsid w:val="00C3463A"/>
    <w:rsid w:val="00C346BB"/>
    <w:rsid w:val="00C346C1"/>
    <w:rsid w:val="00C3488A"/>
    <w:rsid w:val="00C34C05"/>
    <w:rsid w:val="00C34DD9"/>
    <w:rsid w:val="00C355F7"/>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4DD"/>
    <w:rsid w:val="00C41634"/>
    <w:rsid w:val="00C41C62"/>
    <w:rsid w:val="00C42130"/>
    <w:rsid w:val="00C4214B"/>
    <w:rsid w:val="00C42784"/>
    <w:rsid w:val="00C429E1"/>
    <w:rsid w:val="00C42BBE"/>
    <w:rsid w:val="00C439C5"/>
    <w:rsid w:val="00C439F0"/>
    <w:rsid w:val="00C43CE7"/>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AE8"/>
    <w:rsid w:val="00C504F5"/>
    <w:rsid w:val="00C508B7"/>
    <w:rsid w:val="00C51D11"/>
    <w:rsid w:val="00C5257E"/>
    <w:rsid w:val="00C526A5"/>
    <w:rsid w:val="00C52A41"/>
    <w:rsid w:val="00C52A73"/>
    <w:rsid w:val="00C53183"/>
    <w:rsid w:val="00C531B4"/>
    <w:rsid w:val="00C532F9"/>
    <w:rsid w:val="00C533DA"/>
    <w:rsid w:val="00C53E22"/>
    <w:rsid w:val="00C5430E"/>
    <w:rsid w:val="00C54C62"/>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4BB"/>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2C1"/>
    <w:rsid w:val="00C8346E"/>
    <w:rsid w:val="00C84332"/>
    <w:rsid w:val="00C845EC"/>
    <w:rsid w:val="00C8534D"/>
    <w:rsid w:val="00C85FA0"/>
    <w:rsid w:val="00C860AB"/>
    <w:rsid w:val="00C8624E"/>
    <w:rsid w:val="00C86379"/>
    <w:rsid w:val="00C864DB"/>
    <w:rsid w:val="00C8781D"/>
    <w:rsid w:val="00C87E17"/>
    <w:rsid w:val="00C901A9"/>
    <w:rsid w:val="00C902B6"/>
    <w:rsid w:val="00C905AC"/>
    <w:rsid w:val="00C906DB"/>
    <w:rsid w:val="00C90B35"/>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4523"/>
    <w:rsid w:val="00C945EC"/>
    <w:rsid w:val="00C9487D"/>
    <w:rsid w:val="00C94C81"/>
    <w:rsid w:val="00C94C87"/>
    <w:rsid w:val="00C94E45"/>
    <w:rsid w:val="00C95300"/>
    <w:rsid w:val="00C95548"/>
    <w:rsid w:val="00C95730"/>
    <w:rsid w:val="00C957FF"/>
    <w:rsid w:val="00C95962"/>
    <w:rsid w:val="00C95A44"/>
    <w:rsid w:val="00C95CD4"/>
    <w:rsid w:val="00C960C6"/>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3E4"/>
    <w:rsid w:val="00CB3460"/>
    <w:rsid w:val="00CB3886"/>
    <w:rsid w:val="00CB44B8"/>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B6"/>
    <w:rsid w:val="00CD04FE"/>
    <w:rsid w:val="00CD06CF"/>
    <w:rsid w:val="00CD0740"/>
    <w:rsid w:val="00CD0768"/>
    <w:rsid w:val="00CD0CB9"/>
    <w:rsid w:val="00CD11D6"/>
    <w:rsid w:val="00CD14CB"/>
    <w:rsid w:val="00CD179D"/>
    <w:rsid w:val="00CD1B57"/>
    <w:rsid w:val="00CD1C0E"/>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4D5F"/>
    <w:rsid w:val="00CD50EE"/>
    <w:rsid w:val="00CD5423"/>
    <w:rsid w:val="00CD5C02"/>
    <w:rsid w:val="00CD61E3"/>
    <w:rsid w:val="00CD6814"/>
    <w:rsid w:val="00CD6E0B"/>
    <w:rsid w:val="00CD787F"/>
    <w:rsid w:val="00CD7E3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598"/>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CDA"/>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5E6"/>
    <w:rsid w:val="00D2171B"/>
    <w:rsid w:val="00D217CE"/>
    <w:rsid w:val="00D21810"/>
    <w:rsid w:val="00D220DF"/>
    <w:rsid w:val="00D22136"/>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37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30A"/>
    <w:rsid w:val="00D61B4E"/>
    <w:rsid w:val="00D62243"/>
    <w:rsid w:val="00D622BE"/>
    <w:rsid w:val="00D623C0"/>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3F43"/>
    <w:rsid w:val="00D84268"/>
    <w:rsid w:val="00D846C5"/>
    <w:rsid w:val="00D84D27"/>
    <w:rsid w:val="00D84DA7"/>
    <w:rsid w:val="00D8508D"/>
    <w:rsid w:val="00D8586C"/>
    <w:rsid w:val="00D864A4"/>
    <w:rsid w:val="00D86B37"/>
    <w:rsid w:val="00D86ED1"/>
    <w:rsid w:val="00D87154"/>
    <w:rsid w:val="00D872B6"/>
    <w:rsid w:val="00D8778A"/>
    <w:rsid w:val="00D9045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C4F"/>
    <w:rsid w:val="00D92CBC"/>
    <w:rsid w:val="00D92FD3"/>
    <w:rsid w:val="00D931F2"/>
    <w:rsid w:val="00D938FB"/>
    <w:rsid w:val="00D93D02"/>
    <w:rsid w:val="00D943B0"/>
    <w:rsid w:val="00D9469D"/>
    <w:rsid w:val="00D94724"/>
    <w:rsid w:val="00D948A0"/>
    <w:rsid w:val="00D94BB0"/>
    <w:rsid w:val="00D94EA5"/>
    <w:rsid w:val="00D94FF3"/>
    <w:rsid w:val="00D9532A"/>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D4C"/>
    <w:rsid w:val="00DA0FC0"/>
    <w:rsid w:val="00DA10AB"/>
    <w:rsid w:val="00DA1771"/>
    <w:rsid w:val="00DA1D80"/>
    <w:rsid w:val="00DA2046"/>
    <w:rsid w:val="00DA2129"/>
    <w:rsid w:val="00DA23D2"/>
    <w:rsid w:val="00DA2622"/>
    <w:rsid w:val="00DA29C4"/>
    <w:rsid w:val="00DA2CD7"/>
    <w:rsid w:val="00DA2D90"/>
    <w:rsid w:val="00DA3B43"/>
    <w:rsid w:val="00DA3BE7"/>
    <w:rsid w:val="00DA3DD9"/>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BD8"/>
    <w:rsid w:val="00DA7E4C"/>
    <w:rsid w:val="00DB0052"/>
    <w:rsid w:val="00DB0487"/>
    <w:rsid w:val="00DB0564"/>
    <w:rsid w:val="00DB1539"/>
    <w:rsid w:val="00DB191A"/>
    <w:rsid w:val="00DB1DEC"/>
    <w:rsid w:val="00DB1F98"/>
    <w:rsid w:val="00DB2551"/>
    <w:rsid w:val="00DB31AE"/>
    <w:rsid w:val="00DB35C7"/>
    <w:rsid w:val="00DB372A"/>
    <w:rsid w:val="00DB39DE"/>
    <w:rsid w:val="00DB3D52"/>
    <w:rsid w:val="00DB3ECD"/>
    <w:rsid w:val="00DB42C3"/>
    <w:rsid w:val="00DB4322"/>
    <w:rsid w:val="00DB4755"/>
    <w:rsid w:val="00DB485F"/>
    <w:rsid w:val="00DB4F9D"/>
    <w:rsid w:val="00DB5098"/>
    <w:rsid w:val="00DB5191"/>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2B7"/>
    <w:rsid w:val="00DC257F"/>
    <w:rsid w:val="00DC2726"/>
    <w:rsid w:val="00DC2898"/>
    <w:rsid w:val="00DC28A6"/>
    <w:rsid w:val="00DC28EC"/>
    <w:rsid w:val="00DC3131"/>
    <w:rsid w:val="00DC3BBD"/>
    <w:rsid w:val="00DC3E1F"/>
    <w:rsid w:val="00DC4287"/>
    <w:rsid w:val="00DC4B72"/>
    <w:rsid w:val="00DC4D82"/>
    <w:rsid w:val="00DC4E9C"/>
    <w:rsid w:val="00DC522F"/>
    <w:rsid w:val="00DC588E"/>
    <w:rsid w:val="00DC596D"/>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FE5"/>
    <w:rsid w:val="00DD30D4"/>
    <w:rsid w:val="00DD3401"/>
    <w:rsid w:val="00DD3430"/>
    <w:rsid w:val="00DD3480"/>
    <w:rsid w:val="00DD3565"/>
    <w:rsid w:val="00DD360E"/>
    <w:rsid w:val="00DD3635"/>
    <w:rsid w:val="00DD3B4D"/>
    <w:rsid w:val="00DD3B9B"/>
    <w:rsid w:val="00DD3BF4"/>
    <w:rsid w:val="00DD49D3"/>
    <w:rsid w:val="00DD5799"/>
    <w:rsid w:val="00DD6396"/>
    <w:rsid w:val="00DD6C70"/>
    <w:rsid w:val="00DD6CED"/>
    <w:rsid w:val="00DD6DA2"/>
    <w:rsid w:val="00DD761C"/>
    <w:rsid w:val="00DD7DF3"/>
    <w:rsid w:val="00DE0171"/>
    <w:rsid w:val="00DE0333"/>
    <w:rsid w:val="00DE042B"/>
    <w:rsid w:val="00DE044F"/>
    <w:rsid w:val="00DE0558"/>
    <w:rsid w:val="00DE183E"/>
    <w:rsid w:val="00DE21CF"/>
    <w:rsid w:val="00DE273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D33"/>
    <w:rsid w:val="00DF0E63"/>
    <w:rsid w:val="00DF0FE6"/>
    <w:rsid w:val="00DF1300"/>
    <w:rsid w:val="00DF1758"/>
    <w:rsid w:val="00DF1ADA"/>
    <w:rsid w:val="00DF1DE2"/>
    <w:rsid w:val="00DF1FD6"/>
    <w:rsid w:val="00DF2783"/>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742"/>
    <w:rsid w:val="00E11D58"/>
    <w:rsid w:val="00E11E3A"/>
    <w:rsid w:val="00E11EB8"/>
    <w:rsid w:val="00E125EE"/>
    <w:rsid w:val="00E12775"/>
    <w:rsid w:val="00E12A5A"/>
    <w:rsid w:val="00E12BF5"/>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723"/>
    <w:rsid w:val="00E219EC"/>
    <w:rsid w:val="00E21CCC"/>
    <w:rsid w:val="00E21FD8"/>
    <w:rsid w:val="00E224C9"/>
    <w:rsid w:val="00E226D4"/>
    <w:rsid w:val="00E229F7"/>
    <w:rsid w:val="00E22A10"/>
    <w:rsid w:val="00E22EE3"/>
    <w:rsid w:val="00E23179"/>
    <w:rsid w:val="00E231EB"/>
    <w:rsid w:val="00E23224"/>
    <w:rsid w:val="00E23851"/>
    <w:rsid w:val="00E238F9"/>
    <w:rsid w:val="00E23ACC"/>
    <w:rsid w:val="00E23ADB"/>
    <w:rsid w:val="00E24101"/>
    <w:rsid w:val="00E2446F"/>
    <w:rsid w:val="00E247BD"/>
    <w:rsid w:val="00E248D3"/>
    <w:rsid w:val="00E250DB"/>
    <w:rsid w:val="00E25347"/>
    <w:rsid w:val="00E257DB"/>
    <w:rsid w:val="00E25F49"/>
    <w:rsid w:val="00E2617B"/>
    <w:rsid w:val="00E2690E"/>
    <w:rsid w:val="00E27252"/>
    <w:rsid w:val="00E272A9"/>
    <w:rsid w:val="00E272C2"/>
    <w:rsid w:val="00E272FE"/>
    <w:rsid w:val="00E3045B"/>
    <w:rsid w:val="00E30517"/>
    <w:rsid w:val="00E30608"/>
    <w:rsid w:val="00E3070A"/>
    <w:rsid w:val="00E30A72"/>
    <w:rsid w:val="00E30ABC"/>
    <w:rsid w:val="00E30D53"/>
    <w:rsid w:val="00E312CB"/>
    <w:rsid w:val="00E31371"/>
    <w:rsid w:val="00E313E8"/>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199"/>
    <w:rsid w:val="00E35F47"/>
    <w:rsid w:val="00E362BC"/>
    <w:rsid w:val="00E363DF"/>
    <w:rsid w:val="00E377BF"/>
    <w:rsid w:val="00E37C25"/>
    <w:rsid w:val="00E37EB7"/>
    <w:rsid w:val="00E400DE"/>
    <w:rsid w:val="00E40362"/>
    <w:rsid w:val="00E404CE"/>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82F"/>
    <w:rsid w:val="00E47878"/>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EF4"/>
    <w:rsid w:val="00E63FDC"/>
    <w:rsid w:val="00E6412A"/>
    <w:rsid w:val="00E64286"/>
    <w:rsid w:val="00E64763"/>
    <w:rsid w:val="00E65E6B"/>
    <w:rsid w:val="00E66077"/>
    <w:rsid w:val="00E66286"/>
    <w:rsid w:val="00E6640D"/>
    <w:rsid w:val="00E6682F"/>
    <w:rsid w:val="00E66A1B"/>
    <w:rsid w:val="00E66E21"/>
    <w:rsid w:val="00E67551"/>
    <w:rsid w:val="00E676A6"/>
    <w:rsid w:val="00E67953"/>
    <w:rsid w:val="00E67D67"/>
    <w:rsid w:val="00E67E2F"/>
    <w:rsid w:val="00E701EB"/>
    <w:rsid w:val="00E705E5"/>
    <w:rsid w:val="00E70A9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C8"/>
    <w:rsid w:val="00E828DA"/>
    <w:rsid w:val="00E83280"/>
    <w:rsid w:val="00E832C9"/>
    <w:rsid w:val="00E83469"/>
    <w:rsid w:val="00E83765"/>
    <w:rsid w:val="00E83E6E"/>
    <w:rsid w:val="00E84088"/>
    <w:rsid w:val="00E845FB"/>
    <w:rsid w:val="00E84F61"/>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4BA"/>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87C"/>
    <w:rsid w:val="00E94CE0"/>
    <w:rsid w:val="00E94CEE"/>
    <w:rsid w:val="00E954A9"/>
    <w:rsid w:val="00E95754"/>
    <w:rsid w:val="00E95B52"/>
    <w:rsid w:val="00E95D01"/>
    <w:rsid w:val="00E95DAE"/>
    <w:rsid w:val="00E9627E"/>
    <w:rsid w:val="00E963DA"/>
    <w:rsid w:val="00E9694A"/>
    <w:rsid w:val="00E96C84"/>
    <w:rsid w:val="00E96FBC"/>
    <w:rsid w:val="00E9738B"/>
    <w:rsid w:val="00E97430"/>
    <w:rsid w:val="00E97507"/>
    <w:rsid w:val="00E9760C"/>
    <w:rsid w:val="00EA0281"/>
    <w:rsid w:val="00EA0BD3"/>
    <w:rsid w:val="00EA0BFA"/>
    <w:rsid w:val="00EA0D67"/>
    <w:rsid w:val="00EA0E05"/>
    <w:rsid w:val="00EA0E10"/>
    <w:rsid w:val="00EA14FB"/>
    <w:rsid w:val="00EA1B4A"/>
    <w:rsid w:val="00EA21F0"/>
    <w:rsid w:val="00EA2271"/>
    <w:rsid w:val="00EA2730"/>
    <w:rsid w:val="00EA3D67"/>
    <w:rsid w:val="00EA3DB9"/>
    <w:rsid w:val="00EA4581"/>
    <w:rsid w:val="00EA475F"/>
    <w:rsid w:val="00EA4877"/>
    <w:rsid w:val="00EA4A74"/>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72F"/>
    <w:rsid w:val="00EB17E0"/>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C3"/>
    <w:rsid w:val="00EB6440"/>
    <w:rsid w:val="00EB6582"/>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DD0"/>
    <w:rsid w:val="00EC1F79"/>
    <w:rsid w:val="00EC2106"/>
    <w:rsid w:val="00EC2591"/>
    <w:rsid w:val="00EC2E21"/>
    <w:rsid w:val="00EC331F"/>
    <w:rsid w:val="00EC36DD"/>
    <w:rsid w:val="00EC382E"/>
    <w:rsid w:val="00EC433A"/>
    <w:rsid w:val="00EC457F"/>
    <w:rsid w:val="00EC4C3D"/>
    <w:rsid w:val="00EC4D77"/>
    <w:rsid w:val="00EC4D7B"/>
    <w:rsid w:val="00EC4E2E"/>
    <w:rsid w:val="00EC51DC"/>
    <w:rsid w:val="00EC555C"/>
    <w:rsid w:val="00EC5A0B"/>
    <w:rsid w:val="00EC5A47"/>
    <w:rsid w:val="00EC5F1A"/>
    <w:rsid w:val="00EC5FD9"/>
    <w:rsid w:val="00EC6037"/>
    <w:rsid w:val="00EC6337"/>
    <w:rsid w:val="00EC66D7"/>
    <w:rsid w:val="00EC6C1D"/>
    <w:rsid w:val="00EC6D68"/>
    <w:rsid w:val="00EC6E8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D91"/>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C3D"/>
    <w:rsid w:val="00EF32A3"/>
    <w:rsid w:val="00EF34CD"/>
    <w:rsid w:val="00EF39A6"/>
    <w:rsid w:val="00EF3A28"/>
    <w:rsid w:val="00EF3A3D"/>
    <w:rsid w:val="00EF3A4A"/>
    <w:rsid w:val="00EF3D43"/>
    <w:rsid w:val="00EF3E36"/>
    <w:rsid w:val="00EF447D"/>
    <w:rsid w:val="00EF45C8"/>
    <w:rsid w:val="00EF48D4"/>
    <w:rsid w:val="00EF48D5"/>
    <w:rsid w:val="00EF493B"/>
    <w:rsid w:val="00EF4F32"/>
    <w:rsid w:val="00EF5247"/>
    <w:rsid w:val="00EF5326"/>
    <w:rsid w:val="00EF5861"/>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7CB"/>
    <w:rsid w:val="00F0197D"/>
    <w:rsid w:val="00F01A58"/>
    <w:rsid w:val="00F01FEA"/>
    <w:rsid w:val="00F02371"/>
    <w:rsid w:val="00F023A1"/>
    <w:rsid w:val="00F024E9"/>
    <w:rsid w:val="00F02625"/>
    <w:rsid w:val="00F026AE"/>
    <w:rsid w:val="00F027FF"/>
    <w:rsid w:val="00F02D95"/>
    <w:rsid w:val="00F02DD1"/>
    <w:rsid w:val="00F0301D"/>
    <w:rsid w:val="00F032DF"/>
    <w:rsid w:val="00F03300"/>
    <w:rsid w:val="00F03466"/>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864"/>
    <w:rsid w:val="00F108F5"/>
    <w:rsid w:val="00F11003"/>
    <w:rsid w:val="00F1114C"/>
    <w:rsid w:val="00F1146B"/>
    <w:rsid w:val="00F115E0"/>
    <w:rsid w:val="00F1165E"/>
    <w:rsid w:val="00F11CF5"/>
    <w:rsid w:val="00F124CB"/>
    <w:rsid w:val="00F12B3D"/>
    <w:rsid w:val="00F12D63"/>
    <w:rsid w:val="00F13526"/>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0F2"/>
    <w:rsid w:val="00F30353"/>
    <w:rsid w:val="00F308C0"/>
    <w:rsid w:val="00F315C5"/>
    <w:rsid w:val="00F318E7"/>
    <w:rsid w:val="00F31F17"/>
    <w:rsid w:val="00F31F79"/>
    <w:rsid w:val="00F3236F"/>
    <w:rsid w:val="00F32374"/>
    <w:rsid w:val="00F32704"/>
    <w:rsid w:val="00F32F0E"/>
    <w:rsid w:val="00F32F3E"/>
    <w:rsid w:val="00F32FBF"/>
    <w:rsid w:val="00F336DB"/>
    <w:rsid w:val="00F3383E"/>
    <w:rsid w:val="00F33BC7"/>
    <w:rsid w:val="00F33E0B"/>
    <w:rsid w:val="00F33EBF"/>
    <w:rsid w:val="00F33EC6"/>
    <w:rsid w:val="00F3410D"/>
    <w:rsid w:val="00F34286"/>
    <w:rsid w:val="00F342E5"/>
    <w:rsid w:val="00F346BC"/>
    <w:rsid w:val="00F35181"/>
    <w:rsid w:val="00F3521B"/>
    <w:rsid w:val="00F3524E"/>
    <w:rsid w:val="00F35561"/>
    <w:rsid w:val="00F35865"/>
    <w:rsid w:val="00F35A79"/>
    <w:rsid w:val="00F35E92"/>
    <w:rsid w:val="00F361CC"/>
    <w:rsid w:val="00F3651B"/>
    <w:rsid w:val="00F369F3"/>
    <w:rsid w:val="00F370CB"/>
    <w:rsid w:val="00F377A2"/>
    <w:rsid w:val="00F37922"/>
    <w:rsid w:val="00F37AE3"/>
    <w:rsid w:val="00F37AEF"/>
    <w:rsid w:val="00F4125D"/>
    <w:rsid w:val="00F42910"/>
    <w:rsid w:val="00F42C2B"/>
    <w:rsid w:val="00F439C5"/>
    <w:rsid w:val="00F44833"/>
    <w:rsid w:val="00F44D41"/>
    <w:rsid w:val="00F45906"/>
    <w:rsid w:val="00F465C1"/>
    <w:rsid w:val="00F4678D"/>
    <w:rsid w:val="00F467B0"/>
    <w:rsid w:val="00F46E40"/>
    <w:rsid w:val="00F46F8B"/>
    <w:rsid w:val="00F47132"/>
    <w:rsid w:val="00F47728"/>
    <w:rsid w:val="00F47AB9"/>
    <w:rsid w:val="00F47AFE"/>
    <w:rsid w:val="00F47CBA"/>
    <w:rsid w:val="00F5002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470"/>
    <w:rsid w:val="00F61158"/>
    <w:rsid w:val="00F61564"/>
    <w:rsid w:val="00F61701"/>
    <w:rsid w:val="00F61902"/>
    <w:rsid w:val="00F61FDE"/>
    <w:rsid w:val="00F622E3"/>
    <w:rsid w:val="00F62377"/>
    <w:rsid w:val="00F623D9"/>
    <w:rsid w:val="00F63289"/>
    <w:rsid w:val="00F634A6"/>
    <w:rsid w:val="00F63622"/>
    <w:rsid w:val="00F6404E"/>
    <w:rsid w:val="00F6433C"/>
    <w:rsid w:val="00F644BD"/>
    <w:rsid w:val="00F6474A"/>
    <w:rsid w:val="00F64966"/>
    <w:rsid w:val="00F64D85"/>
    <w:rsid w:val="00F64F9F"/>
    <w:rsid w:val="00F6522A"/>
    <w:rsid w:val="00F65AFE"/>
    <w:rsid w:val="00F660B8"/>
    <w:rsid w:val="00F6624A"/>
    <w:rsid w:val="00F6658E"/>
    <w:rsid w:val="00F66643"/>
    <w:rsid w:val="00F669E3"/>
    <w:rsid w:val="00F67A85"/>
    <w:rsid w:val="00F67F10"/>
    <w:rsid w:val="00F702F1"/>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0AC"/>
    <w:rsid w:val="00F7792A"/>
    <w:rsid w:val="00F77C47"/>
    <w:rsid w:val="00F77CFA"/>
    <w:rsid w:val="00F80D8F"/>
    <w:rsid w:val="00F81311"/>
    <w:rsid w:val="00F8136D"/>
    <w:rsid w:val="00F81507"/>
    <w:rsid w:val="00F81625"/>
    <w:rsid w:val="00F81C47"/>
    <w:rsid w:val="00F81E0E"/>
    <w:rsid w:val="00F81E87"/>
    <w:rsid w:val="00F81F25"/>
    <w:rsid w:val="00F81F57"/>
    <w:rsid w:val="00F81F94"/>
    <w:rsid w:val="00F82CD8"/>
    <w:rsid w:val="00F82DD6"/>
    <w:rsid w:val="00F83301"/>
    <w:rsid w:val="00F83564"/>
    <w:rsid w:val="00F836F5"/>
    <w:rsid w:val="00F837A7"/>
    <w:rsid w:val="00F837DD"/>
    <w:rsid w:val="00F83ADC"/>
    <w:rsid w:val="00F84644"/>
    <w:rsid w:val="00F84849"/>
    <w:rsid w:val="00F849D7"/>
    <w:rsid w:val="00F84A2F"/>
    <w:rsid w:val="00F84BAB"/>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6FA5"/>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F6E"/>
    <w:rsid w:val="00FB153D"/>
    <w:rsid w:val="00FB15D5"/>
    <w:rsid w:val="00FB1694"/>
    <w:rsid w:val="00FB18E8"/>
    <w:rsid w:val="00FB19D8"/>
    <w:rsid w:val="00FB22E5"/>
    <w:rsid w:val="00FB2803"/>
    <w:rsid w:val="00FB2864"/>
    <w:rsid w:val="00FB2B32"/>
    <w:rsid w:val="00FB2F94"/>
    <w:rsid w:val="00FB35AB"/>
    <w:rsid w:val="00FB38EA"/>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DA7"/>
    <w:rsid w:val="00FE1C1A"/>
    <w:rsid w:val="00FE20AB"/>
    <w:rsid w:val="00FE22FE"/>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4E"/>
    <w:rsid w:val="00FF5EFE"/>
    <w:rsid w:val="00FF609A"/>
    <w:rsid w:val="00FF60A4"/>
    <w:rsid w:val="00FF6789"/>
    <w:rsid w:val="00FF6CF6"/>
    <w:rsid w:val="00FF707C"/>
    <w:rsid w:val="00FF736E"/>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AE794"/>
  <w15:docId w15:val="{81BFC138-085B-4D35-BCB3-81C393F9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02625"/>
    <w:rPr>
      <w:rFonts w:ascii="Arial" w:hAnsi="Arial"/>
      <w:vanish w:val="0"/>
      <w:color w:val="FF0000"/>
      <w:sz w:val="24"/>
    </w:rPr>
  </w:style>
  <w:style w:type="paragraph" w:styleId="BodyText3">
    <w:name w:val="Body Text 3"/>
    <w:basedOn w:val="Normal"/>
    <w:rsid w:val="00F02625"/>
    <w:rPr>
      <w:i/>
    </w:rPr>
  </w:style>
  <w:style w:type="paragraph" w:styleId="DocumentMap">
    <w:name w:val="Document Map"/>
    <w:basedOn w:val="Normal"/>
    <w:semiHidden/>
    <w:rsid w:val="00F02625"/>
    <w:pPr>
      <w:shd w:val="clear" w:color="auto" w:fill="000080"/>
    </w:pPr>
    <w:rPr>
      <w:rFonts w:ascii="Tahoma" w:hAnsi="Tahoma"/>
    </w:rPr>
  </w:style>
  <w:style w:type="paragraph" w:customStyle="1" w:styleId="Bulletedo1">
    <w:name w:val="Bulleted o 1"/>
    <w:basedOn w:val="Normal"/>
    <w:rsid w:val="00F02625"/>
    <w:pPr>
      <w:numPr>
        <w:numId w:val="1"/>
      </w:numPr>
    </w:pPr>
  </w:style>
  <w:style w:type="paragraph" w:customStyle="1" w:styleId="text">
    <w:name w:val="text"/>
    <w:basedOn w:val="Normal"/>
    <w:link w:val="textChar"/>
    <w:qFormat/>
    <w:rsid w:val="00F02625"/>
    <w:pPr>
      <w:spacing w:after="240"/>
      <w:jc w:val="both"/>
    </w:pPr>
    <w:rPr>
      <w:sz w:val="24"/>
      <w:lang w:val="en-US" w:eastAsia="zh-CN"/>
    </w:rPr>
  </w:style>
  <w:style w:type="paragraph" w:customStyle="1" w:styleId="Equation">
    <w:name w:val="Equation"/>
    <w:basedOn w:val="Normal"/>
    <w:next w:val="Normal"/>
    <w:rsid w:val="00F02625"/>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02625"/>
    <w:pPr>
      <w:spacing w:after="220"/>
    </w:pPr>
    <w:rPr>
      <w:rFonts w:ascii="Arial" w:hAnsi="Arial"/>
      <w:sz w:val="22"/>
      <w:lang w:val="en-US"/>
    </w:rPr>
  </w:style>
  <w:style w:type="paragraph" w:customStyle="1" w:styleId="11BodyText">
    <w:name w:val="11 BodyText"/>
    <w:basedOn w:val="Normal"/>
    <w:rsid w:val="00F02625"/>
    <w:pPr>
      <w:spacing w:after="220"/>
      <w:ind w:left="1298"/>
    </w:pPr>
    <w:rPr>
      <w:rFonts w:ascii="Arial" w:hAnsi="Arial"/>
      <w:sz w:val="22"/>
      <w:lang w:val="en-US"/>
    </w:rPr>
  </w:style>
  <w:style w:type="paragraph" w:customStyle="1" w:styleId="table">
    <w:name w:val="table"/>
    <w:basedOn w:val="text"/>
    <w:next w:val="text"/>
    <w:rsid w:val="00F02625"/>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02625"/>
    <w:pPr>
      <w:spacing w:before="120" w:after="120"/>
    </w:pPr>
    <w:rPr>
      <w:b/>
      <w:bCs/>
    </w:rPr>
  </w:style>
  <w:style w:type="paragraph" w:customStyle="1" w:styleId="bodyCharCharChar">
    <w:name w:val="body Char Char Char"/>
    <w:basedOn w:val="Normal"/>
    <w:rsid w:val="00F02625"/>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02625"/>
    <w:pPr>
      <w:spacing w:after="120"/>
      <w:jc w:val="both"/>
    </w:pPr>
    <w:rPr>
      <w:rFonts w:ascii="Times" w:hAnsi="Times"/>
      <w:szCs w:val="24"/>
      <w:lang w:val="en-US"/>
    </w:rPr>
  </w:style>
  <w:style w:type="paragraph" w:styleId="BodyText2">
    <w:name w:val="Body Text 2"/>
    <w:basedOn w:val="Normal"/>
    <w:rsid w:val="00F02625"/>
    <w:pPr>
      <w:tabs>
        <w:tab w:val="left" w:pos="1985"/>
      </w:tabs>
      <w:spacing w:after="0"/>
      <w:jc w:val="both"/>
    </w:pPr>
    <w:rPr>
      <w:rFonts w:ascii="Arial" w:hAnsi="Arial"/>
      <w:sz w:val="22"/>
    </w:rPr>
  </w:style>
  <w:style w:type="character" w:customStyle="1" w:styleId="Heading1Char">
    <w:name w:val="Heading 1 Char"/>
    <w:rsid w:val="00F02625"/>
    <w:rPr>
      <w:rFonts w:ascii="Arial" w:hAnsi="Arial"/>
      <w:sz w:val="36"/>
      <w:lang w:val="en-GB" w:eastAsia="en-US" w:bidi="ar-SA"/>
    </w:rPr>
  </w:style>
  <w:style w:type="paragraph" w:customStyle="1" w:styleId="body">
    <w:name w:val="body"/>
    <w:basedOn w:val="Normal"/>
    <w:rsid w:val="00F02625"/>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 ?? Char,????? Char,???? Char,Lista1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paragraph" w:customStyle="1" w:styleId="1">
    <w:name w:val="列出段落1"/>
    <w:basedOn w:val="Normal"/>
    <w:link w:val="a2"/>
    <w:uiPriority w:val="34"/>
    <w:qFormat/>
    <w:rsid w:val="00DD3BF4"/>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sid w:val="00DD3BF4"/>
    <w:rPr>
      <w:rFonts w:ascii="Times New Roman" w:eastAsia="MS Gothic" w:hAnsi="Times New Roman"/>
      <w:sz w:val="24"/>
      <w:lang w:val="en-GB" w:eastAsia="ja-JP"/>
    </w:rPr>
  </w:style>
  <w:style w:type="paragraph" w:customStyle="1" w:styleId="a3">
    <w:name w:val="正文"/>
    <w:rsid w:val="00C860AB"/>
    <w:pPr>
      <w:spacing w:before="100" w:beforeAutospacing="1" w:after="100" w:afterAutospacing="1"/>
      <w:ind w:left="720" w:hanging="720"/>
    </w:pPr>
    <w:rPr>
      <w:rFonts w:ascii="Times" w:hAnsi="Times" w:cs="Times"/>
      <w:sz w:val="24"/>
      <w:szCs w:val="24"/>
    </w:rPr>
  </w:style>
  <w:style w:type="character" w:styleId="Emphasis">
    <w:name w:val="Emphasis"/>
    <w:basedOn w:val="DefaultParagraphFont"/>
    <w:uiPriority w:val="20"/>
    <w:qFormat/>
    <w:rsid w:val="00885068"/>
    <w:rPr>
      <w:i/>
      <w:iCs/>
    </w:rPr>
  </w:style>
  <w:style w:type="character" w:customStyle="1" w:styleId="apple-converted-space">
    <w:name w:val="apple-converted-space"/>
    <w:basedOn w:val="DefaultParagraphFont"/>
    <w:rsid w:val="0088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694236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04411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63928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8104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44283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Documents\Standards\3GPP%20Standards\Meeting%20Documents\TSGR1_94b\R1-181139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54"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Documents\Standards\3GPP%20Standards\Meeting%20Documents\TSGR1_94b\R1-1810687.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E271567-CFE2-4C03-9093-656E1F43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2747</Words>
  <Characters>15662</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ZTE</Company>
  <LinksUpToDate>false</LinksUpToDate>
  <CharactersWithSpaces>18373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ZTE</cp:lastModifiedBy>
  <cp:revision>19</cp:revision>
  <cp:lastPrinted>2011-11-09T07:49:00Z</cp:lastPrinted>
  <dcterms:created xsi:type="dcterms:W3CDTF">2018-10-07T10:46:00Z</dcterms:created>
  <dcterms:modified xsi:type="dcterms:W3CDTF">2018-10-09T00:27:00Z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ies>
</file>